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E2" w:rsidRDefault="004F7DE2" w:rsidP="004F7DE2">
      <w:pPr>
        <w:jc w:val="center"/>
        <w:rPr>
          <w:rFonts w:ascii="Times New Roman" w:hAnsi="Times New Roman" w:cs="Times New Roman"/>
          <w:sz w:val="32"/>
          <w:szCs w:val="32"/>
        </w:rPr>
      </w:pPr>
      <w:r>
        <w:rPr>
          <w:rFonts w:ascii="Times New Roman" w:hAnsi="Times New Roman" w:cs="Times New Roman"/>
          <w:sz w:val="32"/>
          <w:szCs w:val="32"/>
        </w:rPr>
        <w:t>АДМИНИСТРАЦИЯ  НОВОГОРЯНОВСКОГО                        СЕЛЬСКОГО ПОСЕЛЕНИЯ                                                  ТЕЙКОВСКОГО МУНИЦИПАЛЬНОГО РАЙОНА                   ИВАНОВСКОЙ ОБЛАСТИ</w:t>
      </w:r>
    </w:p>
    <w:p w:rsidR="004F7DE2" w:rsidRDefault="004F7DE2" w:rsidP="004F7DE2">
      <w:pPr>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4F7DE2" w:rsidRDefault="004F7DE2" w:rsidP="004F7D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 </w:t>
      </w:r>
      <w:r w:rsidR="00396F77">
        <w:rPr>
          <w:rFonts w:ascii="Times New Roman" w:hAnsi="Times New Roman" w:cs="Times New Roman"/>
          <w:sz w:val="28"/>
          <w:szCs w:val="28"/>
        </w:rPr>
        <w:t>28.10</w:t>
      </w:r>
      <w:r>
        <w:rPr>
          <w:rFonts w:ascii="Times New Roman" w:hAnsi="Times New Roman" w:cs="Times New Roman"/>
          <w:sz w:val="28"/>
          <w:szCs w:val="28"/>
        </w:rPr>
        <w:t xml:space="preserve">.2013                                                             </w:t>
      </w:r>
      <w:r w:rsidR="00396F77">
        <w:rPr>
          <w:rFonts w:ascii="Times New Roman" w:hAnsi="Times New Roman" w:cs="Times New Roman"/>
          <w:sz w:val="28"/>
          <w:szCs w:val="28"/>
        </w:rPr>
        <w:t xml:space="preserve">                             № 89</w:t>
      </w:r>
    </w:p>
    <w:p w:rsidR="004F7DE2" w:rsidRDefault="004F7DE2" w:rsidP="004F7DE2">
      <w:pPr>
        <w:pStyle w:val="ConsPlusNormal"/>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овое Горяново </w:t>
      </w:r>
    </w:p>
    <w:p w:rsidR="004F7DE2" w:rsidRDefault="004F7DE2" w:rsidP="004F7DE2">
      <w:pPr>
        <w:pStyle w:val="ConsPlusNormal"/>
        <w:jc w:val="center"/>
        <w:rPr>
          <w:rFonts w:ascii="Times New Roman" w:hAnsi="Times New Roman" w:cs="Times New Roman"/>
          <w:sz w:val="28"/>
          <w:szCs w:val="28"/>
        </w:rPr>
      </w:pPr>
    </w:p>
    <w:p w:rsidR="004F7DE2" w:rsidRDefault="004F7DE2" w:rsidP="004F7DE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муниципальной программы                                           Новогоряновского сельского поселения «Развитие автомобильных дорог  Новогоряновского сельского поселения на 2014-2016 годы»           </w:t>
      </w:r>
    </w:p>
    <w:p w:rsidR="004F7DE2" w:rsidRDefault="00D03042" w:rsidP="00D03042">
      <w:pPr>
        <w:pStyle w:val="ConsPlusNormal"/>
        <w:rPr>
          <w:rFonts w:ascii="Times New Roman" w:hAnsi="Times New Roman" w:cs="Times New Roman"/>
          <w:i/>
          <w:sz w:val="24"/>
          <w:szCs w:val="24"/>
        </w:rPr>
      </w:pPr>
      <w:r>
        <w:rPr>
          <w:rFonts w:ascii="Times New Roman" w:hAnsi="Times New Roman" w:cs="Times New Roman"/>
          <w:i/>
          <w:sz w:val="24"/>
          <w:szCs w:val="24"/>
        </w:rPr>
        <w:t>(в ред</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остановлений администрации Новогоряновского сельского поселения от 31.10.2014г № 82,от 23.12.2014г № 99,от 23.01.2015г № 13,от 20.02.2015г № 20,от 12.04.2015г № 38-1,от 26.07.2015г № 66,от 27.08.2015г № 68,от 27.10.2015г № 91,от 18.12.2015г № 114 от 22.01.2016г № 10</w:t>
      </w:r>
      <w:r w:rsidR="00CF4FD8">
        <w:rPr>
          <w:rFonts w:ascii="Times New Roman" w:hAnsi="Times New Roman" w:cs="Times New Roman"/>
          <w:i/>
          <w:sz w:val="24"/>
          <w:szCs w:val="24"/>
        </w:rPr>
        <w:t xml:space="preserve">,от 26.10.2016г № 117, от22.11.2016г № 127, от 12.12.2016г № 135, от </w:t>
      </w:r>
      <w:proofErr w:type="gramStart"/>
      <w:r w:rsidR="00CF4FD8">
        <w:rPr>
          <w:rFonts w:ascii="Times New Roman" w:hAnsi="Times New Roman" w:cs="Times New Roman"/>
          <w:i/>
          <w:sz w:val="24"/>
          <w:szCs w:val="24"/>
        </w:rPr>
        <w:t>26.06.2017г № 44, от 27.10.2017г № 84, от 25.12.2017г № 101,29.11.2018г № 79, от 26.12.2018г № 86</w:t>
      </w:r>
      <w:r>
        <w:rPr>
          <w:rFonts w:ascii="Times New Roman" w:hAnsi="Times New Roman" w:cs="Times New Roman"/>
          <w:i/>
          <w:sz w:val="24"/>
          <w:szCs w:val="24"/>
        </w:rPr>
        <w:t>)</w:t>
      </w:r>
      <w:proofErr w:type="gramEnd"/>
    </w:p>
    <w:p w:rsidR="00D03042" w:rsidRPr="00D03042" w:rsidRDefault="00D03042" w:rsidP="00D03042">
      <w:pPr>
        <w:pStyle w:val="ConsPlusNormal"/>
        <w:rPr>
          <w:rFonts w:ascii="Times New Roman" w:hAnsi="Times New Roman" w:cs="Times New Roman"/>
          <w:i/>
          <w:sz w:val="24"/>
          <w:szCs w:val="24"/>
        </w:rPr>
      </w:pPr>
    </w:p>
    <w:p w:rsidR="004F7DE2" w:rsidRDefault="004F7DE2" w:rsidP="004F7DE2">
      <w:pPr>
        <w:pStyle w:val="ConsPlusNormal"/>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06.03.2003г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Новогоряновского сельского поселения                                                                                          </w:t>
      </w:r>
    </w:p>
    <w:p w:rsidR="004F7DE2" w:rsidRDefault="004F7DE2" w:rsidP="004F7DE2">
      <w:pPr>
        <w:pStyle w:val="ConsPlusNormal"/>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4F7DE2" w:rsidRDefault="004F7DE2" w:rsidP="004F7DE2">
      <w:pPr>
        <w:pStyle w:val="ConsPlusNormal"/>
        <w:jc w:val="center"/>
        <w:rPr>
          <w:rFonts w:ascii="Times New Roman" w:hAnsi="Times New Roman" w:cs="Times New Roman"/>
          <w:sz w:val="28"/>
          <w:szCs w:val="28"/>
        </w:rPr>
      </w:pPr>
    </w:p>
    <w:p w:rsidR="004F7DE2" w:rsidRDefault="004F7DE2" w:rsidP="004F7DE2">
      <w:pPr>
        <w:pStyle w:val="ConsPlusNormal"/>
        <w:jc w:val="center"/>
      </w:pPr>
    </w:p>
    <w:p w:rsidR="004F7DE2" w:rsidRDefault="004F7DE2" w:rsidP="004F7D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муниципальную программу Новогоряновского сельского поселения "Развитие автомобильных дорог Новогоряновского сельского поселения ".</w:t>
      </w:r>
    </w:p>
    <w:p w:rsidR="004F7DE2" w:rsidRDefault="004F7DE2" w:rsidP="004F7D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Разместить утвержденную муниципальную программу Новогоряновского сельского поселения "Развитие автомобильных дорог Новогоряновского сельского поселения " на своем официальном сайте администрации в сети "Интернет" в 2-недельный срок со дня официального </w:t>
      </w:r>
      <w:proofErr w:type="gramEnd"/>
      <w:r>
        <w:rPr>
          <w:rFonts w:ascii="Times New Roman" w:hAnsi="Times New Roman" w:cs="Times New Roman"/>
          <w:sz w:val="28"/>
          <w:szCs w:val="28"/>
        </w:rPr>
        <w:t>опубликования настоящего распоряжения.</w:t>
      </w: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Новогоряновского</w:t>
      </w:r>
    </w:p>
    <w:p w:rsidR="004F7DE2" w:rsidRDefault="004F7DE2" w:rsidP="004F7DE2">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С.И.Беляев</w:t>
      </w: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pPr>
    </w:p>
    <w:p w:rsidR="004F7DE2" w:rsidRDefault="004F7DE2" w:rsidP="00D03042">
      <w:pPr>
        <w:rPr>
          <w:rFonts w:ascii="Times New Roman" w:hAnsi="Times New Roman" w:cs="Times New Roman"/>
        </w:rPr>
      </w:pPr>
    </w:p>
    <w:p w:rsidR="00396F77" w:rsidRDefault="00396F77" w:rsidP="004F7DE2">
      <w:pPr>
        <w:jc w:val="right"/>
        <w:rPr>
          <w:rFonts w:ascii="Times New Roman" w:hAnsi="Times New Roman" w:cs="Times New Roman"/>
        </w:rPr>
      </w:pPr>
    </w:p>
    <w:p w:rsidR="004F7DE2" w:rsidRDefault="00396F77" w:rsidP="00396F77">
      <w:pPr>
        <w:jc w:val="right"/>
        <w:rPr>
          <w:rFonts w:ascii="Times New Roman" w:hAnsi="Times New Roman" w:cs="Times New Roman"/>
        </w:rPr>
      </w:pPr>
      <w:r>
        <w:rPr>
          <w:rFonts w:ascii="Times New Roman" w:hAnsi="Times New Roman" w:cs="Times New Roman"/>
        </w:rPr>
        <w:t>Приложение № 1 к постановлению                                                                                                        администрации Новогоряновского сельского                                                                                             поселения № 89 от 28.10.2013г</w:t>
      </w:r>
    </w:p>
    <w:p w:rsidR="004F7DE2" w:rsidRDefault="004F7DE2" w:rsidP="004F7DE2">
      <w:pPr>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НОВОГОРЯНОВСКОГО СЕЛЬСКОГО ПОСЕЛЕНИЯ</w:t>
      </w:r>
    </w:p>
    <w:p w:rsidR="004F7DE2" w:rsidRDefault="004F7DE2" w:rsidP="00396F77">
      <w:pPr>
        <w:jc w:val="center"/>
        <w:rPr>
          <w:rFonts w:ascii="Times New Roman" w:hAnsi="Times New Roman" w:cs="Times New Roman"/>
          <w:b/>
          <w:i/>
          <w:sz w:val="24"/>
          <w:szCs w:val="24"/>
        </w:rPr>
      </w:pPr>
      <w:r>
        <w:rPr>
          <w:rFonts w:ascii="Times New Roman" w:hAnsi="Times New Roman" w:cs="Times New Roman"/>
          <w:b/>
          <w:i/>
          <w:sz w:val="24"/>
          <w:szCs w:val="24"/>
        </w:rPr>
        <w:t>«РАЗВИТИЕ АВТОМОБИЛЬНЫХ ДОРОГ НОВОГОРЯНОВСКОГО СЕЛЬСКОГО ПОСЕЛЕНИЯ»</w:t>
      </w:r>
    </w:p>
    <w:p w:rsidR="004F7DE2" w:rsidRPr="00396F77" w:rsidRDefault="004F7DE2" w:rsidP="00396F77">
      <w:pPr>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2"/>
        <w:tblW w:w="0" w:type="auto"/>
        <w:tblLook w:val="04A0"/>
      </w:tblPr>
      <w:tblGrid>
        <w:gridCol w:w="2101"/>
        <w:gridCol w:w="7753"/>
      </w:tblGrid>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Наименование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Развитие автомобильных дорог Новогоряновского сельского поселения"</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Срок реализации</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2014г-2022г</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Администратор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Исполнители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Перечень подпрограмм</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Подпрограмма № 1 «Ремонт и содержание автомобильных дорог общего пользования местного значения Новогоряновского сельского поселения»</w:t>
            </w:r>
          </w:p>
          <w:p w:rsidR="00CF4FD8" w:rsidRPr="00CF4FD8" w:rsidRDefault="00CF4FD8" w:rsidP="00B97C3F">
            <w:pPr>
              <w:widowControl w:val="0"/>
              <w:autoSpaceDE w:val="0"/>
              <w:autoSpaceDN w:val="0"/>
              <w:adjustRightInd w:val="0"/>
              <w:rPr>
                <w:rFonts w:ascii="Times New Roman" w:hAnsi="Times New Roman" w:cs="Times New Roman"/>
                <w:bCs/>
                <w:sz w:val="28"/>
                <w:szCs w:val="28"/>
              </w:rPr>
            </w:pPr>
            <w:r w:rsidRPr="00CF4FD8">
              <w:rPr>
                <w:rFonts w:ascii="Times New Roman" w:hAnsi="Times New Roman" w:cs="Times New Roman"/>
                <w:sz w:val="28"/>
                <w:szCs w:val="28"/>
              </w:rPr>
              <w:t>Подпрограмма № 2 «</w:t>
            </w:r>
            <w:r w:rsidRPr="00CF4FD8">
              <w:rPr>
                <w:rFonts w:ascii="Times New Roman" w:hAnsi="Times New Roman" w:cs="Times New Roman"/>
                <w:bCs/>
                <w:sz w:val="28"/>
                <w:szCs w:val="28"/>
              </w:rPr>
              <w:t>Безопасность дорожного движения</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bCs/>
                <w:sz w:val="28"/>
                <w:szCs w:val="28"/>
              </w:rPr>
              <w:t xml:space="preserve">в  Новогоряновском  сельском поселении»  </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Цел</w:t>
            </w:r>
            <w:proofErr w:type="gramStart"/>
            <w:r w:rsidRPr="00CF4FD8">
              <w:rPr>
                <w:rFonts w:ascii="Times New Roman" w:hAnsi="Times New Roman" w:cs="Times New Roman"/>
                <w:sz w:val="28"/>
                <w:szCs w:val="28"/>
              </w:rPr>
              <w:t>ь(</w:t>
            </w:r>
            <w:proofErr w:type="gramEnd"/>
            <w:r w:rsidRPr="00CF4FD8">
              <w:rPr>
                <w:rFonts w:ascii="Times New Roman" w:hAnsi="Times New Roman" w:cs="Times New Roman"/>
                <w:sz w:val="28"/>
                <w:szCs w:val="28"/>
              </w:rPr>
              <w:t>цели)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bCs/>
                <w:sz w:val="28"/>
                <w:szCs w:val="28"/>
              </w:rPr>
              <w:t xml:space="preserve">Развитие  современной и     эффективной                       автомобильно-дорожной   инфраструктуры, обеспечивающей  товародвижение  и   </w:t>
            </w:r>
            <w:r w:rsidRPr="00CF4FD8">
              <w:rPr>
                <w:rFonts w:ascii="Times New Roman" w:hAnsi="Times New Roman" w:cs="Times New Roman"/>
                <w:sz w:val="28"/>
                <w:szCs w:val="28"/>
              </w:rPr>
              <w:t xml:space="preserve">снижение  транспортных  издержек  в                                                            экономике                                                                    </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Объем ресурсного обеспечения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Общий объем финансирования 730,1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ублей</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 местный бюджет </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2014г –  129,2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                                                               2015г-   123,5тыс.руб.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2016г –236,3тыс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37,2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2018г- 1,8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2020-2022гг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районный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118,6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11,8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lastRenderedPageBreak/>
              <w:t>2019г – 71,6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2020-2022гг-0,0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областной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год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год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год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2019-2022гг – 0,0 </w:t>
            </w:r>
            <w:proofErr w:type="spellStart"/>
            <w:r w:rsidRPr="00CF4FD8">
              <w:rPr>
                <w:rFonts w:ascii="Times New Roman" w:hAnsi="Times New Roman" w:cs="Times New Roman"/>
                <w:sz w:val="28"/>
                <w:szCs w:val="28"/>
              </w:rPr>
              <w:t>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roofErr w:type="spellEnd"/>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федеральный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год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год-0,00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год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2019-2022гг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color w:val="000000"/>
                <w:sz w:val="28"/>
                <w:szCs w:val="28"/>
                <w:shd w:val="clear" w:color="auto" w:fill="FFFFFF"/>
              </w:rPr>
              <w:t>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w:t>
            </w:r>
          </w:p>
        </w:tc>
      </w:tr>
    </w:tbl>
    <w:p w:rsidR="004F7DE2" w:rsidRDefault="004F7DE2" w:rsidP="004F7DE2">
      <w:pPr>
        <w:rPr>
          <w:rFonts w:ascii="Times New Roman" w:hAnsi="Times New Roman" w:cs="Times New Roman"/>
        </w:rPr>
      </w:pPr>
    </w:p>
    <w:p w:rsidR="004F7DE2" w:rsidRDefault="00181622" w:rsidP="00181622">
      <w:pPr>
        <w:pStyle w:val="a4"/>
        <w:numPr>
          <w:ilvl w:val="0"/>
          <w:numId w:val="1"/>
        </w:numPr>
        <w:rPr>
          <w:rFonts w:ascii="Times New Roman" w:hAnsi="Times New Roman" w:cs="Times New Roman"/>
          <w:b/>
          <w:i/>
          <w:sz w:val="24"/>
          <w:szCs w:val="24"/>
        </w:rPr>
      </w:pPr>
      <w:r w:rsidRPr="00181622">
        <w:rPr>
          <w:rFonts w:ascii="Times New Roman" w:hAnsi="Times New Roman" w:cs="Times New Roman"/>
          <w:b/>
          <w:i/>
          <w:sz w:val="24"/>
          <w:szCs w:val="24"/>
        </w:rPr>
        <w:t>Анализ текущей ситуации в сфере реализации муниципальной Программы</w:t>
      </w:r>
    </w:p>
    <w:p w:rsidR="008C36A2" w:rsidRPr="008C36A2" w:rsidRDefault="008C36A2" w:rsidP="008C36A2">
      <w:pPr>
        <w:pStyle w:val="a5"/>
      </w:pPr>
      <w:r w:rsidRPr="008C36A2">
        <w:t xml:space="preserve"> 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8C36A2" w:rsidRPr="008C36A2" w:rsidRDefault="008C36A2" w:rsidP="008C36A2">
      <w:pPr>
        <w:pStyle w:val="a5"/>
      </w:pPr>
      <w:r w:rsidRPr="008C36A2">
        <w:t xml:space="preserve">      Протяженность автомобильных  дорог общего  пользования местного  значения  населенных  пунктов сельского поселения составляет </w:t>
      </w:r>
      <w:r>
        <w:t>6,7</w:t>
      </w:r>
      <w:r w:rsidRPr="008C36A2">
        <w:t xml:space="preserve"> км.,  из  которых </w:t>
      </w:r>
      <w:r>
        <w:t>5,8</w:t>
      </w:r>
      <w:r w:rsidRPr="008C36A2">
        <w:t xml:space="preserve"> </w:t>
      </w:r>
      <w:proofErr w:type="spellStart"/>
      <w:r w:rsidRPr="008C36A2">
        <w:t>км</w:t>
      </w:r>
      <w:proofErr w:type="gramStart"/>
      <w:r w:rsidRPr="008C36A2">
        <w:t>.с</w:t>
      </w:r>
      <w:proofErr w:type="spellEnd"/>
      <w:proofErr w:type="gramEnd"/>
      <w:r w:rsidRPr="008C36A2">
        <w:t xml:space="preserve">  твердым  покрытием, </w:t>
      </w:r>
      <w:r>
        <w:t>0,9</w:t>
      </w:r>
      <w:r w:rsidRPr="008C36A2">
        <w:t xml:space="preserve"> км. грунтовые. </w:t>
      </w:r>
    </w:p>
    <w:p w:rsidR="008C36A2" w:rsidRPr="008C36A2" w:rsidRDefault="008C36A2" w:rsidP="008C36A2">
      <w:pPr>
        <w:pStyle w:val="a5"/>
      </w:pPr>
      <w:r w:rsidRPr="008C36A2">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7776B1">
        <w:t>а</w:t>
      </w:r>
      <w:r w:rsidRPr="008C36A2">
        <w:t xml:space="preserve">тационное состояние дорог. Для их соответствия нормативным требованиям необходимо выполнение различных видов дорожных работ: </w:t>
      </w:r>
    </w:p>
    <w:p w:rsidR="008C36A2" w:rsidRPr="008C36A2" w:rsidRDefault="008C36A2" w:rsidP="008C36A2">
      <w:pPr>
        <w:pStyle w:val="a5"/>
      </w:pPr>
      <w:r w:rsidRPr="008C36A2">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8C36A2" w:rsidRPr="008C36A2" w:rsidRDefault="008C36A2" w:rsidP="008C36A2">
      <w:pPr>
        <w:pStyle w:val="a5"/>
      </w:pPr>
      <w:r w:rsidRPr="008C36A2">
        <w:t>    -  ремонт автомобильной дороги – комплекс работ по восстановлению транспортно – эксплу</w:t>
      </w:r>
      <w:r w:rsidR="007776B1">
        <w:t>а</w:t>
      </w:r>
      <w:r w:rsidRPr="008C36A2">
        <w:t xml:space="preserve">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8C36A2" w:rsidRPr="008C36A2" w:rsidRDefault="008C36A2" w:rsidP="008C36A2">
      <w:pPr>
        <w:pStyle w:val="a5"/>
      </w:pPr>
      <w:r w:rsidRPr="008C36A2">
        <w:t xml:space="preserve">    -  капитальный ремонт автомобильной дороги – комплекс работ по замене </w:t>
      </w:r>
      <w:proofErr w:type="gramStart"/>
      <w:r w:rsidRPr="008C36A2">
        <w:t>и(</w:t>
      </w:r>
      <w:proofErr w:type="gramEnd"/>
      <w:r w:rsidRPr="008C36A2">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8C36A2" w:rsidRPr="008C36A2" w:rsidRDefault="008C36A2" w:rsidP="008C36A2">
      <w:pPr>
        <w:pStyle w:val="a5"/>
      </w:pPr>
      <w:r w:rsidRPr="008C36A2">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8C36A2">
        <w:t>прямую</w:t>
      </w:r>
      <w:proofErr w:type="gramEnd"/>
      <w:r w:rsidRPr="008C36A2">
        <w:t xml:space="preserve"> от объемов финансирования и стратегии распределения финансовых ресурсов в  условиях их ограниченных объемов. </w:t>
      </w:r>
    </w:p>
    <w:p w:rsidR="008C36A2" w:rsidRPr="008C36A2" w:rsidRDefault="008C36A2" w:rsidP="008C36A2">
      <w:pPr>
        <w:pStyle w:val="a5"/>
      </w:pPr>
      <w:r w:rsidRPr="008C36A2">
        <w:lastRenderedPageBreak/>
        <w:t xml:space="preserve">     Учитывая </w:t>
      </w:r>
      <w:proofErr w:type="gramStart"/>
      <w:r w:rsidRPr="008C36A2">
        <w:t>вышеизложенное</w:t>
      </w:r>
      <w:proofErr w:type="gramEnd"/>
      <w:r w:rsidRPr="008C36A2">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8C36A2" w:rsidRPr="008C36A2" w:rsidRDefault="008C36A2" w:rsidP="008C36A2">
      <w:pPr>
        <w:pStyle w:val="3"/>
        <w:jc w:val="both"/>
        <w:rPr>
          <w:b w:val="0"/>
          <w:bCs w:val="0"/>
          <w:sz w:val="24"/>
        </w:rPr>
      </w:pPr>
      <w:r>
        <w:rPr>
          <w:b w:val="0"/>
          <w:bCs w:val="0"/>
          <w:sz w:val="24"/>
        </w:rPr>
        <w:t>Муниципальная</w:t>
      </w:r>
      <w:r w:rsidRPr="008C36A2">
        <w:rPr>
          <w:b w:val="0"/>
          <w:bCs w:val="0"/>
          <w:sz w:val="24"/>
        </w:rPr>
        <w:t xml:space="preserve"> программа  «Развитие  автомобильных  дорог </w:t>
      </w:r>
      <w:r w:rsidR="007A10C9">
        <w:rPr>
          <w:b w:val="0"/>
          <w:bCs w:val="0"/>
          <w:sz w:val="24"/>
        </w:rPr>
        <w:t>Новогоряновского</w:t>
      </w:r>
      <w:r w:rsidRPr="008C36A2">
        <w:rPr>
          <w:b w:val="0"/>
          <w:bCs w:val="0"/>
          <w:sz w:val="24"/>
        </w:rPr>
        <w:t xml:space="preserve"> сельског</w:t>
      </w:r>
      <w:r w:rsidR="00D03042">
        <w:rPr>
          <w:b w:val="0"/>
          <w:bCs w:val="0"/>
          <w:sz w:val="24"/>
        </w:rPr>
        <w:t xml:space="preserve">о поселения </w:t>
      </w:r>
      <w:r w:rsidRPr="008C36A2">
        <w:rPr>
          <w:b w:val="0"/>
          <w:bCs w:val="0"/>
          <w:sz w:val="24"/>
        </w:rPr>
        <w:t>»   разработана  для  решения  задач  по  развитию  автомобильных  дорог   общего  пользования  местного  значения  и  осуществления  дорожной  деятельности.</w:t>
      </w:r>
    </w:p>
    <w:p w:rsidR="008C36A2" w:rsidRPr="008C36A2" w:rsidRDefault="008C36A2" w:rsidP="008C36A2">
      <w:pPr>
        <w:pStyle w:val="3"/>
        <w:jc w:val="both"/>
        <w:rPr>
          <w:sz w:val="24"/>
        </w:rPr>
      </w:pPr>
      <w:r w:rsidRPr="008C36A2">
        <w:rPr>
          <w:b w:val="0"/>
          <w:bCs w:val="0"/>
          <w:sz w:val="24"/>
        </w:rPr>
        <w:t xml:space="preserve">      Реализация  мероприятий  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8C36A2">
        <w:rPr>
          <w:sz w:val="24"/>
        </w:rPr>
        <w:t xml:space="preserve">.  </w:t>
      </w:r>
    </w:p>
    <w:p w:rsidR="008C36A2" w:rsidRPr="008C36A2" w:rsidRDefault="008C36A2" w:rsidP="008C36A2">
      <w:pPr>
        <w:pStyle w:val="a5"/>
      </w:pPr>
      <w:r w:rsidRPr="008C36A2">
        <w:t xml:space="preserve">       Применение программно-целевого метода в развитии автомобильных дорог общего пользования в сельском поселении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 </w:t>
      </w:r>
    </w:p>
    <w:p w:rsidR="008C36A2" w:rsidRPr="008C36A2" w:rsidRDefault="008C36A2" w:rsidP="008C36A2">
      <w:pPr>
        <w:pStyle w:val="a5"/>
        <w:rPr>
          <w:b/>
          <w:bCs/>
        </w:rPr>
      </w:pPr>
      <w:r w:rsidRPr="008C36A2">
        <w:t xml:space="preserve">       </w:t>
      </w:r>
    </w:p>
    <w:p w:rsidR="008C36A2" w:rsidRPr="008C36A2" w:rsidRDefault="008C36A2" w:rsidP="00737641">
      <w:pPr>
        <w:pStyle w:val="a5"/>
        <w:jc w:val="center"/>
        <w:rPr>
          <w:b/>
          <w:bCs/>
        </w:rPr>
      </w:pPr>
      <w:r w:rsidRPr="008C36A2">
        <w:rPr>
          <w:b/>
          <w:bCs/>
        </w:rPr>
        <w:t>2. Основные цели и задачи  программы.</w:t>
      </w:r>
    </w:p>
    <w:p w:rsidR="008C36A2" w:rsidRPr="008C36A2" w:rsidRDefault="008C36A2" w:rsidP="00737641">
      <w:pPr>
        <w:pStyle w:val="a5"/>
        <w:ind w:left="360"/>
        <w:jc w:val="center"/>
        <w:rPr>
          <w:b/>
          <w:bCs/>
        </w:rPr>
      </w:pPr>
    </w:p>
    <w:p w:rsidR="008C36A2" w:rsidRPr="008C36A2" w:rsidRDefault="008C36A2" w:rsidP="008C36A2">
      <w:pPr>
        <w:pStyle w:val="a5"/>
      </w:pPr>
      <w:r w:rsidRPr="008C36A2">
        <w:t xml:space="preserve">     Основной целью Программы является развитие современной и эффективной автомобильно-дорожной инфраструктуры. </w:t>
      </w:r>
    </w:p>
    <w:p w:rsidR="008C36A2" w:rsidRDefault="008C36A2" w:rsidP="008C36A2">
      <w:pPr>
        <w:pStyle w:val="a5"/>
      </w:pPr>
      <w:r w:rsidRPr="008C36A2">
        <w:t xml:space="preserve">    Для достижения этой   цели  Программы  необходимо решить следующие задачи: </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сохранение протяженности, соответствующей нормативным требованиям, автомобильных дорог общего пользования местного значения за счет ремонта и капитального ремонта, автомобильных дорог;</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сохранение протяженности, соответствующей нормативным требованиям,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Срок реализации Программы – 201</w:t>
      </w:r>
      <w:r>
        <w:rPr>
          <w:color w:val="000000"/>
        </w:rPr>
        <w:t>4– 201</w:t>
      </w:r>
      <w:r w:rsidR="00D03042">
        <w:rPr>
          <w:color w:val="000000"/>
        </w:rPr>
        <w:t>8</w:t>
      </w:r>
      <w:r w:rsidRPr="007E57E4">
        <w:rPr>
          <w:color w:val="000000"/>
        </w:rPr>
        <w:t xml:space="preserve"> годы.</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Поскольку мероприятия Программы, связанные с содержанием, ремонтом и капитальным ремонтом автомобильных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областного, районного и бюджетов сельских поселений, то в пределах срока действия Программы этап реализации соответствует одному году. Задачей каждого этапа являются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Целевые индикаторы и показатели Программы представлены</w:t>
      </w:r>
      <w:r w:rsidR="00F16BFE">
        <w:rPr>
          <w:color w:val="000000"/>
        </w:rPr>
        <w:t xml:space="preserve"> в таблице</w:t>
      </w:r>
    </w:p>
    <w:tbl>
      <w:tblPr>
        <w:tblStyle w:val="a3"/>
        <w:tblW w:w="0" w:type="auto"/>
        <w:tblLayout w:type="fixed"/>
        <w:tblLook w:val="04A0"/>
      </w:tblPr>
      <w:tblGrid>
        <w:gridCol w:w="955"/>
        <w:gridCol w:w="3486"/>
        <w:gridCol w:w="912"/>
        <w:gridCol w:w="992"/>
        <w:gridCol w:w="993"/>
        <w:gridCol w:w="850"/>
        <w:gridCol w:w="850"/>
        <w:gridCol w:w="850"/>
      </w:tblGrid>
      <w:tr w:rsidR="00D03042" w:rsidRPr="00F16BFE" w:rsidTr="00D03042">
        <w:tc>
          <w:tcPr>
            <w:tcW w:w="955"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 xml:space="preserve">№ </w:t>
            </w:r>
            <w:proofErr w:type="spellStart"/>
            <w:proofErr w:type="gramStart"/>
            <w:r w:rsidRPr="00F16BFE">
              <w:rPr>
                <w:color w:val="000000"/>
                <w:sz w:val="20"/>
                <w:szCs w:val="20"/>
              </w:rPr>
              <w:t>п</w:t>
            </w:r>
            <w:proofErr w:type="spellEnd"/>
            <w:proofErr w:type="gramEnd"/>
            <w:r w:rsidRPr="00F16BFE">
              <w:rPr>
                <w:color w:val="000000"/>
                <w:sz w:val="20"/>
                <w:szCs w:val="20"/>
              </w:rPr>
              <w:t>/</w:t>
            </w:r>
            <w:proofErr w:type="spellStart"/>
            <w:r w:rsidRPr="00F16BFE">
              <w:rPr>
                <w:color w:val="000000"/>
                <w:sz w:val="20"/>
                <w:szCs w:val="20"/>
              </w:rPr>
              <w:t>п</w:t>
            </w:r>
            <w:proofErr w:type="spellEnd"/>
          </w:p>
        </w:tc>
        <w:tc>
          <w:tcPr>
            <w:tcW w:w="3486"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Наименование показателей</w:t>
            </w:r>
          </w:p>
        </w:tc>
        <w:tc>
          <w:tcPr>
            <w:tcW w:w="91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Ед</w:t>
            </w:r>
            <w:proofErr w:type="gramStart"/>
            <w:r w:rsidRPr="00F16BFE">
              <w:rPr>
                <w:color w:val="000000"/>
                <w:sz w:val="20"/>
                <w:szCs w:val="20"/>
              </w:rPr>
              <w:t>.и</w:t>
            </w:r>
            <w:proofErr w:type="gramEnd"/>
            <w:r w:rsidRPr="00F16BFE">
              <w:rPr>
                <w:color w:val="000000"/>
                <w:sz w:val="20"/>
                <w:szCs w:val="20"/>
              </w:rPr>
              <w:t>змерения</w:t>
            </w:r>
          </w:p>
        </w:tc>
        <w:tc>
          <w:tcPr>
            <w:tcW w:w="99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2014</w:t>
            </w:r>
          </w:p>
        </w:tc>
        <w:tc>
          <w:tcPr>
            <w:tcW w:w="993"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2015</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2016</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2017</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2018</w:t>
            </w:r>
          </w:p>
        </w:tc>
      </w:tr>
      <w:tr w:rsidR="00D03042" w:rsidRPr="00F16BFE" w:rsidTr="00D03042">
        <w:tc>
          <w:tcPr>
            <w:tcW w:w="955"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w:t>
            </w:r>
          </w:p>
        </w:tc>
        <w:tc>
          <w:tcPr>
            <w:tcW w:w="3486"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shd w:val="clear" w:color="auto" w:fill="FFFFFF"/>
              </w:rPr>
              <w:t xml:space="preserve">Доля протяженности автомобильных дорог местного значения, не отвечающих нормативным требованиям, в общей протяженности автомобильных дорог местного </w:t>
            </w:r>
            <w:r w:rsidRPr="00F16BFE">
              <w:rPr>
                <w:color w:val="000000"/>
                <w:sz w:val="20"/>
                <w:szCs w:val="20"/>
                <w:shd w:val="clear" w:color="auto" w:fill="FFFFFF"/>
              </w:rPr>
              <w:lastRenderedPageBreak/>
              <w:t>значения</w:t>
            </w:r>
          </w:p>
        </w:tc>
        <w:tc>
          <w:tcPr>
            <w:tcW w:w="91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lastRenderedPageBreak/>
              <w:t>%</w:t>
            </w:r>
          </w:p>
        </w:tc>
        <w:tc>
          <w:tcPr>
            <w:tcW w:w="99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40,1</w:t>
            </w:r>
            <w:r>
              <w:rPr>
                <w:color w:val="000000"/>
                <w:sz w:val="20"/>
                <w:szCs w:val="20"/>
              </w:rPr>
              <w:t>*</w:t>
            </w:r>
          </w:p>
        </w:tc>
        <w:tc>
          <w:tcPr>
            <w:tcW w:w="993"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40,1</w:t>
            </w:r>
            <w:r>
              <w:rPr>
                <w:color w:val="000000"/>
                <w:sz w:val="20"/>
                <w:szCs w:val="20"/>
              </w:rPr>
              <w:t>*</w:t>
            </w:r>
          </w:p>
        </w:tc>
        <w:tc>
          <w:tcPr>
            <w:tcW w:w="850" w:type="dxa"/>
          </w:tcPr>
          <w:p w:rsidR="00D03042"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40,1</w:t>
            </w:r>
            <w:r>
              <w:rPr>
                <w:color w:val="000000"/>
                <w:sz w:val="20"/>
                <w:szCs w:val="20"/>
              </w:rPr>
              <w:t>*</w:t>
            </w:r>
          </w:p>
          <w:p w:rsidR="00D03042" w:rsidRPr="00F16BFE" w:rsidRDefault="00D03042" w:rsidP="007E57E4">
            <w:pPr>
              <w:pStyle w:val="a7"/>
              <w:spacing w:before="0" w:beforeAutospacing="0" w:after="150" w:afterAutospacing="0" w:line="300" w:lineRule="atLeast"/>
              <w:textAlignment w:val="baseline"/>
              <w:rPr>
                <w:color w:val="000000"/>
                <w:sz w:val="20"/>
                <w:szCs w:val="20"/>
              </w:rPr>
            </w:pP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40,1*</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40,1*</w:t>
            </w:r>
          </w:p>
        </w:tc>
      </w:tr>
      <w:tr w:rsidR="00D03042" w:rsidRPr="00F16BFE" w:rsidTr="00D03042">
        <w:trPr>
          <w:trHeight w:val="1854"/>
        </w:trPr>
        <w:tc>
          <w:tcPr>
            <w:tcW w:w="955" w:type="dxa"/>
          </w:tcPr>
          <w:p w:rsidR="00D03042"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lastRenderedPageBreak/>
              <w:t>2</w:t>
            </w:r>
          </w:p>
          <w:p w:rsidR="00D03042" w:rsidRPr="00F16BFE" w:rsidRDefault="00D03042" w:rsidP="00F16BFE"/>
          <w:p w:rsidR="00D03042" w:rsidRPr="00F16BFE" w:rsidRDefault="00D03042" w:rsidP="00F16BFE"/>
          <w:p w:rsidR="00D03042" w:rsidRPr="00F16BFE" w:rsidRDefault="00D03042" w:rsidP="00F16BFE"/>
        </w:tc>
        <w:tc>
          <w:tcPr>
            <w:tcW w:w="3486" w:type="dxa"/>
          </w:tcPr>
          <w:p w:rsidR="00D03042" w:rsidRPr="00F16BFE" w:rsidRDefault="00D03042" w:rsidP="00F16BFE">
            <w:pPr>
              <w:pStyle w:val="a7"/>
              <w:spacing w:after="150" w:line="300" w:lineRule="atLeast"/>
              <w:ind w:right="30"/>
              <w:textAlignment w:val="baseline"/>
              <w:rPr>
                <w:color w:val="000000"/>
                <w:sz w:val="20"/>
                <w:szCs w:val="20"/>
              </w:rPr>
            </w:pPr>
            <w:r w:rsidRPr="00F16BFE">
              <w:rPr>
                <w:color w:val="000000"/>
                <w:sz w:val="20"/>
                <w:szCs w:val="20"/>
              </w:rPr>
              <w:t>Доля протяженности автомобильных дорог общего пользования местного значения, содержание которых осущест</w:t>
            </w:r>
            <w:r w:rsidRPr="00F16BFE">
              <w:rPr>
                <w:color w:val="000000"/>
                <w:sz w:val="20"/>
                <w:szCs w:val="20"/>
              </w:rPr>
              <w:softHyphen/>
              <w:t>вляется круглогодично, в общей протяженности автомо</w:t>
            </w:r>
            <w:r w:rsidRPr="00F16BFE">
              <w:rPr>
                <w:color w:val="000000"/>
                <w:sz w:val="20"/>
                <w:szCs w:val="20"/>
              </w:rPr>
              <w:softHyphen/>
              <w:t>бильных дорог местного значения</w:t>
            </w:r>
          </w:p>
        </w:tc>
        <w:tc>
          <w:tcPr>
            <w:tcW w:w="91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w:t>
            </w:r>
          </w:p>
        </w:tc>
        <w:tc>
          <w:tcPr>
            <w:tcW w:w="99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100</w:t>
            </w:r>
          </w:p>
        </w:tc>
        <w:tc>
          <w:tcPr>
            <w:tcW w:w="993"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100</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100</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100</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100</w:t>
            </w:r>
          </w:p>
        </w:tc>
      </w:tr>
    </w:tbl>
    <w:p w:rsidR="007E57E4" w:rsidRPr="002D0122" w:rsidRDefault="00F16BFE" w:rsidP="002D0122">
      <w:pPr>
        <w:pStyle w:val="a7"/>
        <w:shd w:val="clear" w:color="auto" w:fill="FFFFFF"/>
        <w:spacing w:before="0" w:beforeAutospacing="0" w:after="150" w:afterAutospacing="0" w:line="300" w:lineRule="atLeast"/>
        <w:textAlignment w:val="baseline"/>
        <w:rPr>
          <w:color w:val="000000"/>
          <w:sz w:val="20"/>
          <w:szCs w:val="20"/>
        </w:rPr>
      </w:pPr>
      <w:r w:rsidRPr="00F16BFE">
        <w:rPr>
          <w:color w:val="000000"/>
          <w:sz w:val="20"/>
          <w:szCs w:val="20"/>
          <w:shd w:val="clear" w:color="auto" w:fill="FFFFFF"/>
        </w:rPr>
        <w:t>* Сохранение показателей в условиях недофинансирования дорожных работ.</w:t>
      </w:r>
    </w:p>
    <w:p w:rsidR="00F16BFE" w:rsidRPr="00DB4DCC" w:rsidRDefault="00F16BFE" w:rsidP="00F16BFE">
      <w:pPr>
        <w:pStyle w:val="a7"/>
        <w:shd w:val="clear" w:color="auto" w:fill="FFFFFF"/>
        <w:jc w:val="both"/>
      </w:pPr>
      <w:r w:rsidRPr="00DB4DCC">
        <w:rPr>
          <w:rFonts w:ascii="Tahoma" w:hAnsi="Tahoma" w:cs="Tahoma"/>
          <w:sz w:val="20"/>
          <w:szCs w:val="20"/>
        </w:rPr>
        <w:t> </w:t>
      </w:r>
      <w:r w:rsidRPr="00DB4DCC">
        <w:t>Реализация Программы позволит:</w:t>
      </w:r>
    </w:p>
    <w:p w:rsidR="00F16BFE" w:rsidRPr="00DB4DCC" w:rsidRDefault="00F16BFE" w:rsidP="00F16BFE">
      <w:pPr>
        <w:pStyle w:val="a7"/>
        <w:shd w:val="clear" w:color="auto" w:fill="FFFFFF"/>
        <w:jc w:val="both"/>
      </w:pPr>
      <w:r w:rsidRPr="00DB4DCC">
        <w:t> - улучшить состояние автомобильных дорог общего пользования, находящихся в  границах населённых пунктов </w:t>
      </w:r>
      <w:r w:rsidR="002D0122" w:rsidRPr="00DB4DCC">
        <w:t>Новогоряновского</w:t>
      </w:r>
      <w:r w:rsidRPr="00DB4DCC">
        <w:t xml:space="preserve"> сельского поселения  общей протяженностью </w:t>
      </w:r>
      <w:r w:rsidR="002D0122" w:rsidRPr="00DB4DCC">
        <w:t>6,7</w:t>
      </w:r>
      <w:r w:rsidRPr="00DB4DCC">
        <w:t xml:space="preserve"> км;</w:t>
      </w:r>
    </w:p>
    <w:p w:rsidR="00F16BFE" w:rsidRPr="00DB4DCC" w:rsidRDefault="00F16BFE" w:rsidP="00F16BFE">
      <w:pPr>
        <w:pStyle w:val="a7"/>
        <w:shd w:val="clear" w:color="auto" w:fill="FFFFFF"/>
        <w:jc w:val="both"/>
      </w:pPr>
      <w:r w:rsidRPr="00DB4DCC">
        <w:t> - обеспечить соответствие технических характеристик проезжей части отремонтированных дорог нормативным требованиям;</w:t>
      </w:r>
    </w:p>
    <w:p w:rsidR="00F16BFE" w:rsidRDefault="00F16BFE" w:rsidP="00F16BFE">
      <w:pPr>
        <w:pStyle w:val="a7"/>
        <w:shd w:val="clear" w:color="auto" w:fill="FFFFFF"/>
        <w:jc w:val="both"/>
      </w:pPr>
      <w:r w:rsidRPr="00DB4DCC">
        <w:t> - снизить аварийность на дорогах.</w:t>
      </w:r>
    </w:p>
    <w:p w:rsidR="00DB4DCC" w:rsidRPr="001142DD" w:rsidRDefault="00DB4DCC" w:rsidP="00705F2F">
      <w:pPr>
        <w:pStyle w:val="ConsPlusNormal"/>
        <w:jc w:val="both"/>
        <w:rPr>
          <w:rFonts w:ascii="Times New Roman" w:hAnsi="Times New Roman" w:cs="Times New Roman"/>
          <w:sz w:val="24"/>
          <w:szCs w:val="24"/>
        </w:rPr>
      </w:pPr>
      <w:r>
        <w:rPr>
          <w:rFonts w:ascii="Times New Roman" w:hAnsi="Times New Roman" w:cs="Times New Roman"/>
          <w:sz w:val="24"/>
          <w:szCs w:val="24"/>
        </w:rPr>
        <w:t>В муниципальную программу входит одна</w:t>
      </w:r>
      <w:r w:rsidRPr="00404DDE">
        <w:rPr>
          <w:rFonts w:ascii="Times New Roman" w:hAnsi="Times New Roman" w:cs="Times New Roman"/>
          <w:sz w:val="24"/>
          <w:szCs w:val="24"/>
        </w:rPr>
        <w:t xml:space="preserve"> подпрограмм</w:t>
      </w:r>
      <w:r>
        <w:rPr>
          <w:rFonts w:ascii="Times New Roman" w:hAnsi="Times New Roman" w:cs="Times New Roman"/>
          <w:sz w:val="24"/>
          <w:szCs w:val="24"/>
        </w:rPr>
        <w:t>а «Ремонт и содержание автомобильных дорог общего пользования местного значения Новогоряновского сельского поселения» с основными</w:t>
      </w:r>
      <w:r w:rsidRPr="00404DDE">
        <w:rPr>
          <w:rFonts w:ascii="Times New Roman" w:hAnsi="Times New Roman" w:cs="Times New Roman"/>
          <w:sz w:val="24"/>
          <w:szCs w:val="24"/>
        </w:rPr>
        <w:t xml:space="preserve"> мероприяти</w:t>
      </w:r>
      <w:r>
        <w:rPr>
          <w:rFonts w:ascii="Times New Roman" w:hAnsi="Times New Roman" w:cs="Times New Roman"/>
          <w:sz w:val="24"/>
          <w:szCs w:val="24"/>
        </w:rPr>
        <w:t xml:space="preserve">ями:                             </w:t>
      </w:r>
      <w:r w:rsidR="00D03042">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1142DD">
        <w:rPr>
          <w:rFonts w:ascii="Times New Roman" w:hAnsi="Times New Roman" w:cs="Times New Roman"/>
          <w:sz w:val="24"/>
          <w:szCs w:val="24"/>
        </w:rPr>
        <w:t xml:space="preserve">Мероприятия по содержанию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дорог и искусственных сооружений на них.</w:t>
      </w:r>
    </w:p>
    <w:p w:rsidR="00DB4DCC" w:rsidRPr="001142DD" w:rsidRDefault="00DB4DCC" w:rsidP="00705F2F">
      <w:pPr>
        <w:pStyle w:val="ConsPlusNormal"/>
        <w:jc w:val="both"/>
        <w:rPr>
          <w:rFonts w:ascii="Times New Roman" w:hAnsi="Times New Roman" w:cs="Times New Roman"/>
          <w:sz w:val="24"/>
          <w:szCs w:val="24"/>
        </w:rPr>
      </w:pPr>
      <w:r w:rsidRPr="001142DD">
        <w:rPr>
          <w:rFonts w:ascii="Times New Roman" w:hAnsi="Times New Roman" w:cs="Times New Roman"/>
          <w:sz w:val="24"/>
          <w:szCs w:val="24"/>
        </w:rPr>
        <w:t xml:space="preserve">2. Мероприятия по ремонту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 xml:space="preserve"> дорог и искусственных сооружений на них.</w:t>
      </w:r>
    </w:p>
    <w:p w:rsidR="00DB4DCC" w:rsidRDefault="00DB4DCC" w:rsidP="00DB4DCC">
      <w:pPr>
        <w:pStyle w:val="ConsPlusNormal"/>
        <w:ind w:firstLine="540"/>
        <w:jc w:val="both"/>
        <w:rPr>
          <w:rFonts w:ascii="Times New Roman" w:hAnsi="Times New Roman" w:cs="Times New Roman"/>
          <w:sz w:val="24"/>
          <w:szCs w:val="24"/>
        </w:rPr>
      </w:pPr>
      <w:r w:rsidRPr="001142DD">
        <w:rPr>
          <w:rFonts w:ascii="Times New Roman" w:hAnsi="Times New Roman" w:cs="Times New Roman"/>
          <w:sz w:val="24"/>
          <w:szCs w:val="24"/>
        </w:rPr>
        <w:t xml:space="preserve">Мероприятия по ремонту </w:t>
      </w:r>
      <w:r w:rsidR="00BE2BCE">
        <w:rPr>
          <w:rFonts w:ascii="Times New Roman" w:hAnsi="Times New Roman" w:cs="Times New Roman"/>
          <w:sz w:val="24"/>
          <w:szCs w:val="24"/>
        </w:rPr>
        <w:t>автомобильных</w:t>
      </w:r>
      <w:r w:rsidRPr="001142DD">
        <w:rPr>
          <w:rFonts w:ascii="Times New Roman" w:hAnsi="Times New Roman" w:cs="Times New Roman"/>
          <w:sz w:val="24"/>
          <w:szCs w:val="24"/>
        </w:rPr>
        <w:t xml:space="preserve"> дорог будут определяться на основе результатов обследования дорог.</w:t>
      </w:r>
    </w:p>
    <w:p w:rsidR="007337BA" w:rsidRDefault="007337BA" w:rsidP="00DB4DCC">
      <w:pPr>
        <w:pStyle w:val="ConsPlusNormal"/>
        <w:ind w:firstLine="540"/>
        <w:jc w:val="both"/>
        <w:rPr>
          <w:rFonts w:ascii="Times New Roman" w:hAnsi="Times New Roman" w:cs="Times New Roman"/>
          <w:sz w:val="24"/>
          <w:szCs w:val="24"/>
        </w:rPr>
      </w:pPr>
    </w:p>
    <w:p w:rsidR="007337BA" w:rsidRDefault="007337BA" w:rsidP="007337BA">
      <w:pPr>
        <w:pStyle w:val="ConsPlusNormal"/>
        <w:jc w:val="center"/>
        <w:outlineLvl w:val="2"/>
        <w:rPr>
          <w:rFonts w:ascii="Times New Roman" w:hAnsi="Times New Roman" w:cs="Times New Roman"/>
          <w:sz w:val="24"/>
          <w:szCs w:val="24"/>
        </w:rPr>
      </w:pPr>
      <w:r w:rsidRPr="001142DD">
        <w:rPr>
          <w:rFonts w:ascii="Times New Roman" w:hAnsi="Times New Roman" w:cs="Times New Roman"/>
          <w:sz w:val="24"/>
          <w:szCs w:val="24"/>
        </w:rPr>
        <w:t>ОБЪЕМЫ ФИНАНСИРОВАНИЯ ПРОГРАММЫ</w:t>
      </w:r>
    </w:p>
    <w:tbl>
      <w:tblPr>
        <w:tblStyle w:val="31"/>
        <w:tblW w:w="0" w:type="auto"/>
        <w:tblLook w:val="04A0"/>
      </w:tblPr>
      <w:tblGrid>
        <w:gridCol w:w="675"/>
        <w:gridCol w:w="3153"/>
        <w:gridCol w:w="816"/>
        <w:gridCol w:w="851"/>
        <w:gridCol w:w="850"/>
        <w:gridCol w:w="876"/>
        <w:gridCol w:w="825"/>
        <w:gridCol w:w="825"/>
        <w:gridCol w:w="825"/>
      </w:tblGrid>
      <w:tr w:rsidR="00CF4FD8" w:rsidRPr="00CF4FD8" w:rsidTr="00B97C3F">
        <w:tc>
          <w:tcPr>
            <w:tcW w:w="67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 xml:space="preserve">№ </w:t>
            </w:r>
            <w:proofErr w:type="spellStart"/>
            <w:proofErr w:type="gramStart"/>
            <w:r w:rsidRPr="00CF4FD8">
              <w:rPr>
                <w:rFonts w:ascii="Times New Roman" w:hAnsi="Times New Roman" w:cs="Times New Roman"/>
                <w:sz w:val="24"/>
                <w:szCs w:val="24"/>
              </w:rPr>
              <w:t>п</w:t>
            </w:r>
            <w:proofErr w:type="spellEnd"/>
            <w:proofErr w:type="gramEnd"/>
            <w:r w:rsidRPr="00CF4FD8">
              <w:rPr>
                <w:rFonts w:ascii="Times New Roman" w:hAnsi="Times New Roman" w:cs="Times New Roman"/>
                <w:sz w:val="24"/>
                <w:szCs w:val="24"/>
              </w:rPr>
              <w:t>/</w:t>
            </w:r>
            <w:proofErr w:type="spellStart"/>
            <w:r w:rsidRPr="00CF4FD8">
              <w:rPr>
                <w:rFonts w:ascii="Times New Roman" w:hAnsi="Times New Roman" w:cs="Times New Roman"/>
                <w:sz w:val="24"/>
                <w:szCs w:val="24"/>
              </w:rPr>
              <w:t>п</w:t>
            </w:r>
            <w:proofErr w:type="spellEnd"/>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Наименование  подпрограммы/источник ресурсного обеспечения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2014</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2016</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2017</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2019</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2020-2022</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Программа, всего бюджетных ассигнований</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155,8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13,7</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71,6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 Новогоряновского сельского поселения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37,2</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 районный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118,6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11,9</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71,6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-областной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67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w:t>
            </w: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Аналитические программы</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r>
      <w:tr w:rsidR="00CF4FD8" w:rsidRPr="00CF4FD8" w:rsidTr="00B97C3F">
        <w:tc>
          <w:tcPr>
            <w:tcW w:w="675" w:type="dxa"/>
            <w:vMerge w:val="restart"/>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w:t>
            </w: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Подпрограмма № 1 «Ремонт и содержание автомобильных дорог общего пользования местного значения Новогоряновского сельского поселения»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Бюджетные ассигнования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155,8</w:t>
            </w:r>
          </w:p>
        </w:tc>
        <w:tc>
          <w:tcPr>
            <w:tcW w:w="825" w:type="dxa"/>
          </w:tcPr>
          <w:p w:rsidR="00CF4FD8"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8,0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71,6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 Новогоряновского сельского поселения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37,2</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-районный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118,6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6,2</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71,6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-областной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B97C3F" w:rsidRPr="00CF4FD8" w:rsidTr="00B97C3F">
        <w:tc>
          <w:tcPr>
            <w:tcW w:w="67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Аналитические программы</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7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r>
      <w:tr w:rsidR="00B97C3F" w:rsidRPr="00CF4FD8" w:rsidTr="00B97C3F">
        <w:tc>
          <w:tcPr>
            <w:tcW w:w="675" w:type="dxa"/>
            <w:vMerge w:val="restart"/>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w:t>
            </w: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 xml:space="preserve">Подпрограмма № </w:t>
            </w:r>
            <w:r>
              <w:rPr>
                <w:rFonts w:ascii="Times New Roman" w:hAnsi="Times New Roman" w:cs="Times New Roman"/>
                <w:sz w:val="24"/>
                <w:szCs w:val="24"/>
              </w:rPr>
              <w:t>2</w:t>
            </w:r>
            <w:r w:rsidRPr="00CF4FD8">
              <w:rPr>
                <w:rFonts w:ascii="Times New Roman" w:hAnsi="Times New Roman" w:cs="Times New Roman"/>
                <w:sz w:val="24"/>
                <w:szCs w:val="24"/>
              </w:rPr>
              <w:t xml:space="preserve"> </w:t>
            </w:r>
            <w:r w:rsidRPr="008B2E1A">
              <w:rPr>
                <w:rFonts w:ascii="Times New Roman" w:hAnsi="Times New Roman" w:cs="Times New Roman"/>
                <w:sz w:val="24"/>
                <w:szCs w:val="24"/>
              </w:rPr>
              <w:lastRenderedPageBreak/>
              <w:t>«</w:t>
            </w:r>
            <w:r w:rsidR="008B2E1A" w:rsidRPr="008B2E1A">
              <w:rPr>
                <w:rFonts w:ascii="Times New Roman" w:hAnsi="Times New Roman" w:cs="Times New Roman"/>
                <w:sz w:val="24"/>
                <w:szCs w:val="24"/>
              </w:rPr>
              <w:t xml:space="preserve">Безопасность дорожного движения в Новогоряновском сельском поселении»                                                         </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7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Бюджетные ассигнования</w:t>
            </w:r>
          </w:p>
        </w:tc>
        <w:tc>
          <w:tcPr>
            <w:tcW w:w="81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7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5,7</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 Новогоряновского сельского поселения</w:t>
            </w:r>
          </w:p>
        </w:tc>
        <w:tc>
          <w:tcPr>
            <w:tcW w:w="81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7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-районный бюджет</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5,7</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-областной бюджет</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bl>
    <w:p w:rsidR="00CF4FD8" w:rsidRPr="00CF4FD8" w:rsidRDefault="00CF4FD8" w:rsidP="00CF4FD8">
      <w:pPr>
        <w:autoSpaceDE w:val="0"/>
        <w:autoSpaceDN w:val="0"/>
        <w:adjustRightInd w:val="0"/>
        <w:jc w:val="both"/>
        <w:rPr>
          <w:rFonts w:ascii="Times New Roman" w:hAnsi="Times New Roman" w:cs="Times New Roman"/>
          <w:sz w:val="24"/>
          <w:szCs w:val="24"/>
        </w:rPr>
      </w:pPr>
    </w:p>
    <w:p w:rsidR="00396F77" w:rsidRDefault="00396F77" w:rsidP="0042514F">
      <w:pPr>
        <w:pStyle w:val="ConsPlusNormal"/>
        <w:ind w:firstLine="540"/>
        <w:jc w:val="both"/>
        <w:rPr>
          <w:rFonts w:ascii="Times New Roman" w:hAnsi="Times New Roman" w:cs="Times New Roman"/>
          <w:sz w:val="24"/>
          <w:szCs w:val="24"/>
        </w:rPr>
      </w:pPr>
    </w:p>
    <w:p w:rsidR="00396F77" w:rsidRDefault="00396F77"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42514F" w:rsidRPr="00F21F11" w:rsidRDefault="0042514F" w:rsidP="00D03042">
      <w:pPr>
        <w:spacing w:line="240" w:lineRule="auto"/>
        <w:jc w:val="center"/>
        <w:rPr>
          <w:rFonts w:ascii="Times New Roman" w:hAnsi="Times New Roman" w:cs="Times New Roman"/>
          <w:b/>
          <w:sz w:val="24"/>
          <w:szCs w:val="24"/>
        </w:rPr>
      </w:pPr>
      <w:r w:rsidRPr="00F21F11">
        <w:rPr>
          <w:rFonts w:ascii="Times New Roman" w:hAnsi="Times New Roman" w:cs="Times New Roman"/>
          <w:b/>
          <w:sz w:val="24"/>
          <w:szCs w:val="24"/>
        </w:rPr>
        <w:t>Подпрограмма № 1</w:t>
      </w:r>
    </w:p>
    <w:p w:rsidR="0042514F" w:rsidRPr="00F21F11" w:rsidRDefault="0042514F" w:rsidP="0042514F">
      <w:pPr>
        <w:pStyle w:val="ConsPlusNormal"/>
        <w:jc w:val="center"/>
        <w:rPr>
          <w:rFonts w:ascii="Times New Roman" w:hAnsi="Times New Roman" w:cs="Times New Roman"/>
          <w:b/>
          <w:sz w:val="24"/>
          <w:szCs w:val="24"/>
        </w:rPr>
      </w:pPr>
      <w:r w:rsidRPr="00FB39D3">
        <w:rPr>
          <w:rFonts w:ascii="Times New Roman" w:hAnsi="Times New Roman" w:cs="Times New Roman"/>
          <w:b/>
          <w:sz w:val="24"/>
          <w:szCs w:val="24"/>
        </w:rPr>
        <w:t>«Ремонт и содержание автомобильных дорог общего пользования местного значения Новогоряновского сельского поселения</w:t>
      </w:r>
      <w:proofErr w:type="gramStart"/>
      <w:r w:rsidRPr="00FB39D3">
        <w:rPr>
          <w:rFonts w:ascii="Times New Roman" w:hAnsi="Times New Roman" w:cs="Times New Roman"/>
          <w:b/>
          <w:sz w:val="24"/>
          <w:szCs w:val="24"/>
        </w:rPr>
        <w:t>»</w:t>
      </w:r>
      <w:r w:rsidRPr="00F21F11">
        <w:rPr>
          <w:rFonts w:ascii="Times New Roman" w:hAnsi="Times New Roman" w:cs="Times New Roman"/>
          <w:b/>
          <w:sz w:val="24"/>
          <w:szCs w:val="24"/>
        </w:rPr>
        <w:t>М</w:t>
      </w:r>
      <w:proofErr w:type="gramEnd"/>
      <w:r w:rsidRPr="00F21F11">
        <w:rPr>
          <w:rFonts w:ascii="Times New Roman" w:hAnsi="Times New Roman" w:cs="Times New Roman"/>
          <w:b/>
          <w:sz w:val="24"/>
          <w:szCs w:val="24"/>
        </w:rPr>
        <w:t>униципальной программы Новогоряновского сельского поселения</w:t>
      </w:r>
    </w:p>
    <w:p w:rsidR="0042514F" w:rsidRPr="00FB39D3" w:rsidRDefault="00FB39D3" w:rsidP="00FB39D3">
      <w:pPr>
        <w:pStyle w:val="ConsPlusNormal"/>
        <w:jc w:val="center"/>
        <w:rPr>
          <w:rFonts w:ascii="Times New Roman" w:hAnsi="Times New Roman" w:cs="Times New Roman"/>
          <w:b/>
          <w:sz w:val="24"/>
          <w:szCs w:val="24"/>
        </w:rPr>
      </w:pPr>
      <w:r w:rsidRPr="00FB39D3">
        <w:rPr>
          <w:rFonts w:ascii="Times New Roman" w:hAnsi="Times New Roman" w:cs="Times New Roman"/>
          <w:b/>
          <w:sz w:val="24"/>
          <w:szCs w:val="24"/>
        </w:rPr>
        <w:t>"Развитие автомобильных дорог Новог</w:t>
      </w:r>
      <w:r w:rsidR="00D03042">
        <w:rPr>
          <w:rFonts w:ascii="Times New Roman" w:hAnsi="Times New Roman" w:cs="Times New Roman"/>
          <w:b/>
          <w:sz w:val="24"/>
          <w:szCs w:val="24"/>
        </w:rPr>
        <w:t>оряновского сельского поселения</w:t>
      </w:r>
      <w:r w:rsidRPr="00FB39D3">
        <w:rPr>
          <w:rFonts w:ascii="Times New Roman" w:hAnsi="Times New Roman" w:cs="Times New Roman"/>
          <w:b/>
          <w:sz w:val="24"/>
          <w:szCs w:val="24"/>
        </w:rPr>
        <w:t>"</w:t>
      </w:r>
    </w:p>
    <w:p w:rsidR="0042514F" w:rsidRDefault="0042514F" w:rsidP="0042514F">
      <w:pPr>
        <w:pStyle w:val="ConsPlusNormal"/>
        <w:rPr>
          <w:rFonts w:ascii="Times New Roman" w:hAnsi="Times New Roman" w:cs="Times New Roman"/>
          <w:b/>
          <w:sz w:val="24"/>
          <w:szCs w:val="24"/>
        </w:rPr>
      </w:pPr>
    </w:p>
    <w:p w:rsidR="0042514F" w:rsidRDefault="0042514F" w:rsidP="0042514F">
      <w:pPr>
        <w:pStyle w:val="ConsPlusNormal"/>
        <w:rPr>
          <w:rFonts w:ascii="Times New Roman" w:hAnsi="Times New Roman" w:cs="Times New Roman"/>
          <w:b/>
          <w:sz w:val="24"/>
          <w:szCs w:val="24"/>
        </w:rPr>
      </w:pPr>
    </w:p>
    <w:p w:rsidR="0042514F" w:rsidRDefault="0042514F" w:rsidP="0042514F">
      <w:pPr>
        <w:pStyle w:val="ConsPlusNormal"/>
        <w:rPr>
          <w:rFonts w:ascii="Times New Roman" w:hAnsi="Times New Roman" w:cs="Times New Roman"/>
          <w:b/>
          <w:sz w:val="24"/>
          <w:szCs w:val="24"/>
        </w:rPr>
      </w:pPr>
      <w:r>
        <w:rPr>
          <w:rFonts w:ascii="Times New Roman" w:hAnsi="Times New Roman" w:cs="Times New Roman"/>
          <w:b/>
          <w:sz w:val="24"/>
          <w:szCs w:val="24"/>
        </w:rPr>
        <w:t xml:space="preserve">                                         ПАСПОРТ ПОДПРОГРАММЫ</w:t>
      </w:r>
    </w:p>
    <w:p w:rsidR="0042514F" w:rsidRDefault="0042514F" w:rsidP="0042514F">
      <w:pPr>
        <w:pStyle w:val="ConsPlusNormal"/>
        <w:rPr>
          <w:rFonts w:ascii="Times New Roman" w:hAnsi="Times New Roman" w:cs="Times New Roman"/>
          <w:b/>
          <w:sz w:val="24"/>
          <w:szCs w:val="24"/>
        </w:rPr>
      </w:pPr>
    </w:p>
    <w:tbl>
      <w:tblPr>
        <w:tblStyle w:val="4"/>
        <w:tblW w:w="0" w:type="auto"/>
        <w:tblLook w:val="04A0"/>
      </w:tblPr>
      <w:tblGrid>
        <w:gridCol w:w="3510"/>
        <w:gridCol w:w="6061"/>
      </w:tblGrid>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Тип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Аналитическая</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Наименование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 xml:space="preserve">«Ремонт и содержание автомобильных дорог общего пользования местного значения Новогоряновского сельского поселения»                                                         </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Срок реализации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2014г-2022г</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Исполнители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Цел</w:t>
            </w:r>
            <w:proofErr w:type="gramStart"/>
            <w:r w:rsidRPr="00CF4FD8">
              <w:rPr>
                <w:rFonts w:ascii="Times New Roman" w:hAnsi="Times New Roman" w:cs="Times New Roman"/>
                <w:sz w:val="28"/>
                <w:szCs w:val="28"/>
              </w:rPr>
              <w:t>ь(</w:t>
            </w:r>
            <w:proofErr w:type="gramEnd"/>
            <w:r w:rsidRPr="00CF4FD8">
              <w:rPr>
                <w:rFonts w:ascii="Times New Roman" w:hAnsi="Times New Roman" w:cs="Times New Roman"/>
                <w:sz w:val="28"/>
                <w:szCs w:val="28"/>
              </w:rPr>
              <w:t>цели)подпрограммы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 xml:space="preserve">Приведение автомобильных дорог в состояние, отвечающее требованиям градостроительных, экологических и технических норм и правил </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Объемы ресурсного обеспечения подпрограммы</w:t>
            </w:r>
          </w:p>
        </w:tc>
        <w:tc>
          <w:tcPr>
            <w:tcW w:w="6061" w:type="dxa"/>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Общий объем финансирования 724,4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ублей - местный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2014г – 129,2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                                                               2015г-  123,5тыс.руб.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2016г – 236,3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37,2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1,8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2020-2022гг – 0,00 </w:t>
            </w:r>
            <w:proofErr w:type="spellStart"/>
            <w:r w:rsidRPr="00CF4FD8">
              <w:rPr>
                <w:rFonts w:ascii="Times New Roman" w:hAnsi="Times New Roman" w:cs="Times New Roman"/>
                <w:sz w:val="28"/>
                <w:szCs w:val="28"/>
              </w:rPr>
              <w:t>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roofErr w:type="spellEnd"/>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районный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118,6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6,2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2019г – 71,6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2020-2022гг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областной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2019-2022гг-0,0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федеральный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lastRenderedPageBreak/>
              <w:t>2014 г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rPr>
            </w:pPr>
            <w:r w:rsidRPr="00CF4FD8">
              <w:rPr>
                <w:rFonts w:ascii="Times New Roman" w:hAnsi="Times New Roman" w:cs="Times New Roman"/>
                <w:sz w:val="28"/>
                <w:szCs w:val="28"/>
              </w:rPr>
              <w:t>2016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r w:rsidRPr="00CF4FD8">
              <w:rPr>
                <w:rFonts w:ascii="Times New Roman" w:hAnsi="Times New Roman" w:cs="Times New Roman"/>
              </w:rPr>
              <w:t>.</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2019-2022гг- 0,0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color w:val="000000"/>
                <w:sz w:val="28"/>
                <w:szCs w:val="28"/>
                <w:shd w:val="clear" w:color="auto" w:fill="FFFFFF"/>
              </w:rPr>
              <w:t>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w:t>
            </w:r>
          </w:p>
        </w:tc>
      </w:tr>
    </w:tbl>
    <w:p w:rsidR="00CF4FD8" w:rsidRDefault="00CF4FD8" w:rsidP="00B97C3F">
      <w:pPr>
        <w:widowControl w:val="0"/>
        <w:suppressAutoHyphens/>
        <w:autoSpaceDE w:val="0"/>
        <w:spacing w:after="0" w:line="240" w:lineRule="auto"/>
        <w:ind w:left="360"/>
        <w:jc w:val="center"/>
        <w:rPr>
          <w:rFonts w:ascii="Times New Roman" w:eastAsia="Times New Roman" w:hAnsi="Times New Roman" w:cs="Times New Roman"/>
          <w:b/>
          <w:sz w:val="24"/>
          <w:szCs w:val="24"/>
        </w:rPr>
      </w:pPr>
    </w:p>
    <w:p w:rsidR="0089651E" w:rsidRPr="0089651E" w:rsidRDefault="00CF4FD8" w:rsidP="00CF4FD8">
      <w:pPr>
        <w:widowControl w:val="0"/>
        <w:suppressAutoHyphens/>
        <w:autoSpaceDE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9651E" w:rsidRPr="0089651E">
        <w:rPr>
          <w:rFonts w:ascii="Times New Roman" w:eastAsia="Times New Roman" w:hAnsi="Times New Roman" w:cs="Times New Roman"/>
          <w:b/>
          <w:sz w:val="24"/>
          <w:szCs w:val="24"/>
        </w:rPr>
        <w:t xml:space="preserve">Цель, целевые показатели и ожидаемые  результаты реализации </w:t>
      </w:r>
      <w:r w:rsidR="00705F2F">
        <w:rPr>
          <w:rFonts w:ascii="Times New Roman" w:eastAsia="Times New Roman" w:hAnsi="Times New Roman" w:cs="Times New Roman"/>
          <w:b/>
          <w:sz w:val="24"/>
          <w:szCs w:val="24"/>
        </w:rPr>
        <w:t>подпрограммы</w:t>
      </w:r>
    </w:p>
    <w:p w:rsidR="0089651E" w:rsidRPr="0089651E" w:rsidRDefault="0089651E" w:rsidP="0089651E">
      <w:pPr>
        <w:ind w:left="720"/>
        <w:rPr>
          <w:rFonts w:ascii="Times New Roman" w:eastAsia="Times New Roman" w:hAnsi="Times New Roman" w:cs="Times New Roman"/>
          <w:b/>
          <w:sz w:val="24"/>
          <w:szCs w:val="24"/>
        </w:rPr>
      </w:pPr>
    </w:p>
    <w:p w:rsidR="0089651E" w:rsidRPr="0089651E" w:rsidRDefault="0089651E" w:rsidP="0089651E">
      <w:pPr>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 xml:space="preserve">Целью </w:t>
      </w:r>
      <w:r>
        <w:rPr>
          <w:rFonts w:ascii="Times New Roman" w:hAnsi="Times New Roman" w:cs="Times New Roman"/>
          <w:sz w:val="24"/>
          <w:szCs w:val="24"/>
        </w:rPr>
        <w:t>под</w:t>
      </w:r>
      <w:r w:rsidRPr="0089651E">
        <w:rPr>
          <w:rFonts w:ascii="Times New Roman" w:eastAsia="Times New Roman" w:hAnsi="Times New Roman" w:cs="Times New Roman"/>
          <w:sz w:val="24"/>
          <w:szCs w:val="24"/>
        </w:rPr>
        <w:t>программы является приведение автомобильных дорог  в состояние, отвечающее требованиям градостроительных, экологических, технических норм и правил.</w:t>
      </w:r>
    </w:p>
    <w:p w:rsidR="0089651E" w:rsidRPr="0089651E" w:rsidRDefault="0089651E" w:rsidP="0089651E">
      <w:pPr>
        <w:tabs>
          <w:tab w:val="left" w:pos="2640"/>
        </w:tabs>
        <w:ind w:firstLine="709"/>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Общая протяженность автомобильных дорог общего пользования местного значения Новогоряновского сельского поселения (далее – автомо</w:t>
      </w:r>
      <w:r>
        <w:rPr>
          <w:rFonts w:ascii="Times New Roman" w:hAnsi="Times New Roman" w:cs="Times New Roman"/>
          <w:sz w:val="24"/>
          <w:szCs w:val="24"/>
        </w:rPr>
        <w:t>бильных дорог) составляет 6,7</w:t>
      </w:r>
      <w:r w:rsidRPr="0089651E">
        <w:rPr>
          <w:rFonts w:ascii="Times New Roman" w:eastAsia="Times New Roman" w:hAnsi="Times New Roman" w:cs="Times New Roman"/>
          <w:sz w:val="24"/>
          <w:szCs w:val="24"/>
        </w:rPr>
        <w:t xml:space="preserve"> км</w:t>
      </w:r>
      <w:r>
        <w:rPr>
          <w:rFonts w:ascii="Times New Roman" w:hAnsi="Times New Roman" w:cs="Times New Roman"/>
          <w:sz w:val="24"/>
          <w:szCs w:val="24"/>
        </w:rPr>
        <w:t>.</w:t>
      </w:r>
    </w:p>
    <w:p w:rsidR="0089651E" w:rsidRPr="0089651E" w:rsidRDefault="0089651E" w:rsidP="0089651E">
      <w:pPr>
        <w:ind w:firstLine="709"/>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Автомобильные дороги являются одним из важнейших элементов транспортной системы Новогоряновского сельского поселения, оказывающей огромное влияние на её социальное и экономическое развитие. Ежегодный годовой прирост автомобильного парка составляет не менее 10%, в связи с этим растет объём производимых им как грузовых, так и пассажирских перевозок, соответственно растёт и интенсивность автомобильного движения.</w:t>
      </w:r>
    </w:p>
    <w:p w:rsidR="0089651E" w:rsidRPr="0089651E" w:rsidRDefault="0089651E" w:rsidP="0089651E">
      <w:pPr>
        <w:autoSpaceDN w:val="0"/>
        <w:adjustRightInd w:val="0"/>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Имеющиеся  автомобильные дороги в своем большинстве не отвечают нормативным требованиям, как в части технических параметров, так и в части обеспечения безопасности движения, в том числе на маршрутах движения рейсовых и школьных автобусов.</w:t>
      </w:r>
    </w:p>
    <w:p w:rsidR="0089651E" w:rsidRPr="0089651E" w:rsidRDefault="0089651E" w:rsidP="0089651E">
      <w:pPr>
        <w:tabs>
          <w:tab w:val="left" w:pos="2640"/>
        </w:tabs>
        <w:ind w:firstLine="709"/>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 xml:space="preserve">Неудовлетворительное состояние сельских дорог, дворовых территорий многоквартирных домов, подъездов к дворовым территориям многоквартирных домов населенных пунктов  приводит к существенным экономическим потерям местных сельхозпроизводителей по причине увеличения затрат на вывоз сельскохозяйственной продукции. Некачественное состояние дорог Новогоряновского сельского поселения делает поселение не привлекательным для инвесторов, которые бы хотели организовать на территории </w:t>
      </w:r>
      <w:proofErr w:type="gramStart"/>
      <w:r w:rsidRPr="0089651E">
        <w:rPr>
          <w:rFonts w:ascii="Times New Roman" w:eastAsia="Times New Roman" w:hAnsi="Times New Roman" w:cs="Times New Roman"/>
          <w:sz w:val="24"/>
          <w:szCs w:val="24"/>
        </w:rPr>
        <w:t>поселения</w:t>
      </w:r>
      <w:proofErr w:type="gramEnd"/>
      <w:r w:rsidRPr="0089651E">
        <w:rPr>
          <w:rFonts w:ascii="Times New Roman" w:eastAsia="Times New Roman" w:hAnsi="Times New Roman" w:cs="Times New Roman"/>
          <w:sz w:val="24"/>
          <w:szCs w:val="24"/>
        </w:rPr>
        <w:t xml:space="preserve"> какое- либо производство и создать рабочие места, которых практически нет в поселении.</w:t>
      </w:r>
    </w:p>
    <w:p w:rsidR="0089651E" w:rsidRPr="0089651E" w:rsidRDefault="0089651E" w:rsidP="0089651E">
      <w:pPr>
        <w:autoSpaceDN w:val="0"/>
        <w:adjustRightInd w:val="0"/>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 xml:space="preserve">Одной из основных причин несоответствия технического состояния автомобильных дорог современным условиям является ежегодно </w:t>
      </w:r>
      <w:proofErr w:type="gramStart"/>
      <w:r w:rsidRPr="0089651E">
        <w:rPr>
          <w:rFonts w:ascii="Times New Roman" w:eastAsia="Times New Roman" w:hAnsi="Times New Roman" w:cs="Times New Roman"/>
          <w:sz w:val="24"/>
          <w:szCs w:val="24"/>
        </w:rPr>
        <w:t>накапливающийся</w:t>
      </w:r>
      <w:proofErr w:type="gramEnd"/>
      <w:r w:rsidRPr="0089651E">
        <w:rPr>
          <w:rFonts w:ascii="Times New Roman" w:eastAsia="Times New Roman" w:hAnsi="Times New Roman" w:cs="Times New Roman"/>
          <w:sz w:val="24"/>
          <w:szCs w:val="24"/>
        </w:rPr>
        <w:t xml:space="preserve"> "</w:t>
      </w:r>
      <w:proofErr w:type="spellStart"/>
      <w:r w:rsidRPr="0089651E">
        <w:rPr>
          <w:rFonts w:ascii="Times New Roman" w:eastAsia="Times New Roman" w:hAnsi="Times New Roman" w:cs="Times New Roman"/>
          <w:sz w:val="24"/>
          <w:szCs w:val="24"/>
        </w:rPr>
        <w:t>недоремонт</w:t>
      </w:r>
      <w:proofErr w:type="spellEnd"/>
      <w:r w:rsidRPr="0089651E">
        <w:rPr>
          <w:rFonts w:ascii="Times New Roman" w:eastAsia="Times New Roman" w:hAnsi="Times New Roman" w:cs="Times New Roman"/>
          <w:sz w:val="24"/>
          <w:szCs w:val="24"/>
        </w:rPr>
        <w:t>" существующей сети дорог местного значения, а также недостаточная степень ее развития. В сложившихся условиях проезд на автодорогах Новогоряновского сельского поселения поддерживается в основном благодаря мерам по их содержанию и незначительному ремонту. С момента возникновения села Новое Горяново не производился ремон</w:t>
      </w:r>
      <w:proofErr w:type="gramStart"/>
      <w:r w:rsidRPr="0089651E">
        <w:rPr>
          <w:rFonts w:ascii="Times New Roman" w:eastAsia="Times New Roman" w:hAnsi="Times New Roman" w:cs="Times New Roman"/>
          <w:sz w:val="24"/>
          <w:szCs w:val="24"/>
        </w:rPr>
        <w:t>т(</w:t>
      </w:r>
      <w:proofErr w:type="gramEnd"/>
      <w:r w:rsidRPr="0089651E">
        <w:rPr>
          <w:rFonts w:ascii="Times New Roman" w:eastAsia="Times New Roman" w:hAnsi="Times New Roman" w:cs="Times New Roman"/>
          <w:sz w:val="24"/>
          <w:szCs w:val="24"/>
        </w:rPr>
        <w:t xml:space="preserve"> это с 1981 года) дворовых территорий многоквартирных домов, подъездов к дворовым территориям многоквартирных домов. Возникновению и усугублению указанных проблем способствовало недостаточное финансовое обеспечение дорожной отрасли поселения на протяжении ряда лет, а также отсутствие единой согласованной целевой программы ремонта и содержания дорожной сети.</w:t>
      </w:r>
    </w:p>
    <w:p w:rsidR="0089651E" w:rsidRPr="0089651E" w:rsidRDefault="0089651E" w:rsidP="0089651E">
      <w:pPr>
        <w:autoSpaceDN w:val="0"/>
        <w:adjustRightInd w:val="0"/>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lastRenderedPageBreak/>
        <w:t>В случае отсутствия программного метода решения существующих проблем доля автомобильных дорог местного значения, не соответствующих нормативным требованиям по транспортно-эксплуатационным показателям, будет увеличиваться на 10-15% в год.</w:t>
      </w:r>
    </w:p>
    <w:p w:rsidR="00200006" w:rsidRPr="00F57343" w:rsidRDefault="0089651E" w:rsidP="00F57343">
      <w:pPr>
        <w:autoSpaceDN w:val="0"/>
        <w:adjustRightInd w:val="0"/>
        <w:ind w:firstLine="540"/>
        <w:jc w:val="both"/>
        <w:rPr>
          <w:rFonts w:ascii="Times New Roman" w:hAnsi="Times New Roman" w:cs="Times New Roman"/>
          <w:sz w:val="24"/>
          <w:szCs w:val="24"/>
        </w:rPr>
      </w:pPr>
      <w:r w:rsidRPr="0089651E">
        <w:rPr>
          <w:rFonts w:ascii="Times New Roman" w:eastAsia="Times New Roman" w:hAnsi="Times New Roman" w:cs="Times New Roman"/>
          <w:sz w:val="24"/>
          <w:szCs w:val="24"/>
        </w:rPr>
        <w:t xml:space="preserve">Долгосрочное планирование дорожно-хозяйственной деятельности, основанное на формировании </w:t>
      </w:r>
      <w:r>
        <w:rPr>
          <w:rFonts w:ascii="Times New Roman" w:hAnsi="Times New Roman" w:cs="Times New Roman"/>
          <w:sz w:val="24"/>
          <w:szCs w:val="24"/>
        </w:rPr>
        <w:t>под</w:t>
      </w:r>
      <w:r w:rsidRPr="0089651E">
        <w:rPr>
          <w:rFonts w:ascii="Times New Roman" w:eastAsia="Times New Roman" w:hAnsi="Times New Roman" w:cs="Times New Roman"/>
          <w:sz w:val="24"/>
          <w:szCs w:val="24"/>
        </w:rPr>
        <w:t xml:space="preserve">программы ремонта и содержания </w:t>
      </w:r>
      <w:proofErr w:type="gramStart"/>
      <w:r w:rsidRPr="0089651E">
        <w:rPr>
          <w:rFonts w:ascii="Times New Roman" w:eastAsia="Times New Roman" w:hAnsi="Times New Roman" w:cs="Times New Roman"/>
          <w:sz w:val="24"/>
          <w:szCs w:val="24"/>
        </w:rPr>
        <w:t>сети</w:t>
      </w:r>
      <w:proofErr w:type="gramEnd"/>
      <w:r w:rsidRPr="0089651E">
        <w:rPr>
          <w:rFonts w:ascii="Times New Roman" w:eastAsia="Times New Roman" w:hAnsi="Times New Roman" w:cs="Times New Roman"/>
          <w:sz w:val="24"/>
          <w:szCs w:val="24"/>
        </w:rPr>
        <w:t xml:space="preserve"> автомобильных дорог общего пользования местного значения в Новогоряновском сельском поселении,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200006" w:rsidRPr="00200006" w:rsidRDefault="00200006" w:rsidP="00200006">
      <w:pPr>
        <w:ind w:firstLine="567"/>
        <w:jc w:val="center"/>
        <w:rPr>
          <w:rFonts w:ascii="Times New Roman" w:eastAsia="Times New Roman" w:hAnsi="Times New Roman" w:cs="Times New Roman"/>
          <w:b/>
          <w:sz w:val="24"/>
          <w:szCs w:val="24"/>
        </w:rPr>
      </w:pPr>
      <w:r w:rsidRPr="00200006">
        <w:rPr>
          <w:rFonts w:ascii="Times New Roman" w:eastAsia="Times New Roman" w:hAnsi="Times New Roman" w:cs="Times New Roman"/>
          <w:b/>
          <w:sz w:val="24"/>
          <w:szCs w:val="24"/>
        </w:rPr>
        <w:t>Перечень индикаторов</w:t>
      </w:r>
      <w:r>
        <w:rPr>
          <w:rFonts w:ascii="Times New Roman" w:hAnsi="Times New Roman" w:cs="Times New Roman"/>
          <w:b/>
          <w:sz w:val="24"/>
          <w:szCs w:val="24"/>
        </w:rPr>
        <w:t xml:space="preserve"> под</w:t>
      </w:r>
      <w:r w:rsidRPr="00200006">
        <w:rPr>
          <w:rFonts w:ascii="Times New Roman" w:eastAsia="Times New Roman" w:hAnsi="Times New Roman" w:cs="Times New Roman"/>
          <w:b/>
          <w:sz w:val="24"/>
          <w:szCs w:val="24"/>
        </w:rPr>
        <w:t>программы</w:t>
      </w:r>
    </w:p>
    <w:p w:rsidR="00200006" w:rsidRPr="00200006" w:rsidRDefault="00200006" w:rsidP="00200006">
      <w:pPr>
        <w:jc w:val="center"/>
        <w:rPr>
          <w:rFonts w:ascii="Times New Roman" w:eastAsia="Times New Roman" w:hAnsi="Times New Roman" w:cs="Times New Roman"/>
          <w:b/>
          <w:bCs/>
          <w:sz w:val="24"/>
          <w:szCs w:val="24"/>
        </w:rPr>
      </w:pPr>
      <w:r w:rsidRPr="00200006">
        <w:rPr>
          <w:rFonts w:ascii="Times New Roman" w:eastAsia="Times New Roman" w:hAnsi="Times New Roman" w:cs="Times New Roman"/>
          <w:b/>
          <w:bCs/>
          <w:sz w:val="24"/>
          <w:szCs w:val="24"/>
        </w:rPr>
        <w:t xml:space="preserve">«Ремонт и содержание автомобильных  дорог </w:t>
      </w:r>
      <w:r w:rsidRPr="00200006">
        <w:rPr>
          <w:rFonts w:ascii="Times New Roman" w:eastAsia="Times New Roman" w:hAnsi="Times New Roman" w:cs="Times New Roman"/>
          <w:b/>
          <w:sz w:val="24"/>
          <w:szCs w:val="24"/>
        </w:rPr>
        <w:t>общего пользования</w:t>
      </w:r>
      <w:r w:rsidRPr="00200006">
        <w:rPr>
          <w:rFonts w:ascii="Times New Roman" w:eastAsia="Times New Roman" w:hAnsi="Times New Roman" w:cs="Times New Roman"/>
          <w:b/>
          <w:bCs/>
          <w:sz w:val="24"/>
          <w:szCs w:val="24"/>
        </w:rPr>
        <w:t xml:space="preserve"> местного значения </w:t>
      </w:r>
    </w:p>
    <w:p w:rsidR="00200006" w:rsidRPr="00200006" w:rsidRDefault="00200006" w:rsidP="00D03042">
      <w:pPr>
        <w:jc w:val="center"/>
        <w:rPr>
          <w:rFonts w:ascii="Times New Roman" w:eastAsia="Times New Roman" w:hAnsi="Times New Roman" w:cs="Times New Roman"/>
          <w:b/>
          <w:bCs/>
          <w:sz w:val="24"/>
          <w:szCs w:val="24"/>
        </w:rPr>
      </w:pPr>
      <w:r w:rsidRPr="00200006">
        <w:rPr>
          <w:rFonts w:ascii="Times New Roman" w:eastAsia="Times New Roman" w:hAnsi="Times New Roman" w:cs="Times New Roman"/>
          <w:b/>
          <w:bCs/>
          <w:sz w:val="24"/>
          <w:szCs w:val="24"/>
        </w:rPr>
        <w:t>Новогоряновского сельского поселения»</w:t>
      </w:r>
    </w:p>
    <w:tbl>
      <w:tblPr>
        <w:tblW w:w="9072" w:type="dxa"/>
        <w:tblInd w:w="70" w:type="dxa"/>
        <w:tblLayout w:type="fixed"/>
        <w:tblCellMar>
          <w:left w:w="70" w:type="dxa"/>
          <w:right w:w="70" w:type="dxa"/>
        </w:tblCellMar>
        <w:tblLook w:val="0000"/>
      </w:tblPr>
      <w:tblGrid>
        <w:gridCol w:w="567"/>
        <w:gridCol w:w="3261"/>
        <w:gridCol w:w="967"/>
        <w:gridCol w:w="875"/>
        <w:gridCol w:w="1134"/>
        <w:gridCol w:w="1134"/>
        <w:gridCol w:w="1134"/>
      </w:tblGrid>
      <w:tr w:rsidR="00200006" w:rsidRPr="00B97C3F" w:rsidTr="00B97C3F">
        <w:trPr>
          <w:cantSplit/>
          <w:trHeight w:val="276"/>
        </w:trPr>
        <w:tc>
          <w:tcPr>
            <w:tcW w:w="567"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eastAsia="Times New Roman" w:hAnsi="Times New Roman" w:cs="Times New Roman"/>
                <w:b/>
                <w:bCs/>
                <w:sz w:val="24"/>
                <w:szCs w:val="24"/>
              </w:rPr>
              <w:t>№</w:t>
            </w:r>
          </w:p>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proofErr w:type="spellStart"/>
            <w:proofErr w:type="gramStart"/>
            <w:r w:rsidRPr="00B97C3F">
              <w:rPr>
                <w:rFonts w:ascii="Times New Roman" w:eastAsia="Times New Roman" w:hAnsi="Times New Roman" w:cs="Times New Roman"/>
                <w:b/>
                <w:bCs/>
                <w:sz w:val="24"/>
                <w:szCs w:val="24"/>
              </w:rPr>
              <w:t>п</w:t>
            </w:r>
            <w:proofErr w:type="spellEnd"/>
            <w:proofErr w:type="gramEnd"/>
            <w:r w:rsidRPr="00B97C3F">
              <w:rPr>
                <w:rFonts w:ascii="Times New Roman" w:eastAsia="Times New Roman" w:hAnsi="Times New Roman" w:cs="Times New Roman"/>
                <w:b/>
                <w:bCs/>
                <w:sz w:val="24"/>
                <w:szCs w:val="24"/>
              </w:rPr>
              <w:t>/</w:t>
            </w:r>
            <w:proofErr w:type="spellStart"/>
            <w:r w:rsidRPr="00B97C3F">
              <w:rPr>
                <w:rFonts w:ascii="Times New Roman" w:eastAsia="Times New Roman" w:hAnsi="Times New Roman" w:cs="Times New Roman"/>
                <w:b/>
                <w:bCs/>
                <w:sz w:val="24"/>
                <w:szCs w:val="24"/>
              </w:rPr>
              <w:t>п</w:t>
            </w:r>
            <w:proofErr w:type="spellEnd"/>
          </w:p>
        </w:tc>
        <w:tc>
          <w:tcPr>
            <w:tcW w:w="3261"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eastAsia="Times New Roman" w:hAnsi="Times New Roman" w:cs="Times New Roman"/>
                <w:b/>
                <w:bCs/>
                <w:sz w:val="24"/>
                <w:szCs w:val="24"/>
              </w:rPr>
              <w:t>Наименование  показателей</w:t>
            </w:r>
          </w:p>
        </w:tc>
        <w:tc>
          <w:tcPr>
            <w:tcW w:w="967"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hAnsi="Times New Roman" w:cs="Times New Roman"/>
                <w:b/>
                <w:bCs/>
                <w:sz w:val="24"/>
                <w:szCs w:val="24"/>
              </w:rPr>
            </w:pPr>
            <w:r w:rsidRPr="00B97C3F">
              <w:rPr>
                <w:rFonts w:ascii="Times New Roman" w:hAnsi="Times New Roman" w:cs="Times New Roman"/>
                <w:b/>
                <w:bCs/>
                <w:sz w:val="24"/>
                <w:szCs w:val="24"/>
              </w:rPr>
              <w:t>Ед</w:t>
            </w:r>
            <w:proofErr w:type="gramStart"/>
            <w:r w:rsidRPr="00B97C3F">
              <w:rPr>
                <w:rFonts w:ascii="Times New Roman" w:hAnsi="Times New Roman" w:cs="Times New Roman"/>
                <w:b/>
                <w:bCs/>
                <w:sz w:val="24"/>
                <w:szCs w:val="24"/>
              </w:rPr>
              <w:t>.и</w:t>
            </w:r>
            <w:proofErr w:type="gramEnd"/>
            <w:r w:rsidRPr="00B97C3F">
              <w:rPr>
                <w:rFonts w:ascii="Times New Roman" w:hAnsi="Times New Roman" w:cs="Times New Roman"/>
                <w:b/>
                <w:bCs/>
                <w:sz w:val="24"/>
                <w:szCs w:val="24"/>
              </w:rPr>
              <w:t>змерения</w:t>
            </w:r>
          </w:p>
        </w:tc>
        <w:tc>
          <w:tcPr>
            <w:tcW w:w="875" w:type="dxa"/>
            <w:tcBorders>
              <w:top w:val="single" w:sz="4" w:space="0" w:color="000000"/>
              <w:left w:val="single" w:sz="4" w:space="0" w:color="000000"/>
              <w:bottom w:val="single" w:sz="4" w:space="0" w:color="000000"/>
              <w:right w:val="single" w:sz="4" w:space="0" w:color="auto"/>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hAnsi="Times New Roman" w:cs="Times New Roman"/>
                <w:b/>
                <w:bCs/>
                <w:sz w:val="24"/>
                <w:szCs w:val="24"/>
              </w:rPr>
              <w:t>2013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hAnsi="Times New Roman" w:cs="Times New Roman"/>
                <w:b/>
                <w:bCs/>
                <w:sz w:val="24"/>
                <w:szCs w:val="24"/>
              </w:rPr>
              <w:t>2014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hAnsi="Times New Roman" w:cs="Times New Roman"/>
                <w:b/>
                <w:bCs/>
                <w:sz w:val="24"/>
                <w:szCs w:val="24"/>
              </w:rPr>
            </w:pPr>
            <w:r w:rsidRPr="00B97C3F">
              <w:rPr>
                <w:rFonts w:ascii="Times New Roman" w:hAnsi="Times New Roman" w:cs="Times New Roman"/>
                <w:b/>
                <w:bCs/>
                <w:sz w:val="24"/>
                <w:szCs w:val="24"/>
              </w:rPr>
              <w:t>2015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hAnsi="Times New Roman" w:cs="Times New Roman"/>
                <w:b/>
                <w:bCs/>
                <w:sz w:val="24"/>
                <w:szCs w:val="24"/>
              </w:rPr>
            </w:pPr>
            <w:r w:rsidRPr="00B97C3F">
              <w:rPr>
                <w:rFonts w:ascii="Times New Roman" w:hAnsi="Times New Roman" w:cs="Times New Roman"/>
                <w:b/>
                <w:bCs/>
                <w:sz w:val="24"/>
                <w:szCs w:val="24"/>
              </w:rPr>
              <w:t>2016</w:t>
            </w:r>
          </w:p>
        </w:tc>
      </w:tr>
      <w:tr w:rsidR="00200006" w:rsidRPr="00B97C3F" w:rsidTr="00B97C3F">
        <w:trPr>
          <w:cantSplit/>
          <w:trHeight w:val="339"/>
        </w:trPr>
        <w:tc>
          <w:tcPr>
            <w:tcW w:w="567"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w:t>
            </w:r>
          </w:p>
        </w:tc>
        <w:tc>
          <w:tcPr>
            <w:tcW w:w="3261"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в общей численности населения  поселения</w:t>
            </w:r>
          </w:p>
        </w:tc>
        <w:tc>
          <w:tcPr>
            <w:tcW w:w="967"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hAnsi="Times New Roman" w:cs="Times New Roman"/>
                <w:sz w:val="24"/>
                <w:szCs w:val="24"/>
              </w:rPr>
            </w:pPr>
            <w:r w:rsidRPr="00B97C3F">
              <w:rPr>
                <w:rFonts w:ascii="Times New Roman" w:hAnsi="Times New Roman" w:cs="Times New Roman"/>
                <w:sz w:val="24"/>
                <w:szCs w:val="24"/>
              </w:rPr>
              <w:t>%</w:t>
            </w:r>
          </w:p>
        </w:tc>
        <w:tc>
          <w:tcPr>
            <w:tcW w:w="875" w:type="dxa"/>
            <w:tcBorders>
              <w:top w:val="single" w:sz="4" w:space="0" w:color="000000"/>
              <w:left w:val="single" w:sz="4" w:space="0" w:color="000000"/>
              <w:bottom w:val="single" w:sz="4" w:space="0" w:color="000000"/>
            </w:tcBorders>
            <w:shd w:val="clear" w:color="auto" w:fill="auto"/>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18</w:t>
            </w:r>
          </w:p>
        </w:tc>
        <w:tc>
          <w:tcPr>
            <w:tcW w:w="1134" w:type="dxa"/>
            <w:tcBorders>
              <w:top w:val="single" w:sz="4" w:space="0" w:color="000000"/>
              <w:left w:val="single" w:sz="4" w:space="0" w:color="000000"/>
              <w:bottom w:val="single" w:sz="4" w:space="0" w:color="000000"/>
            </w:tcBorders>
            <w:shd w:val="clear" w:color="auto" w:fill="auto"/>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15</w:t>
            </w:r>
          </w:p>
        </w:tc>
      </w:tr>
      <w:tr w:rsidR="00200006" w:rsidRPr="00B97C3F" w:rsidTr="00B97C3F">
        <w:trPr>
          <w:cantSplit/>
          <w:trHeight w:val="339"/>
        </w:trPr>
        <w:tc>
          <w:tcPr>
            <w:tcW w:w="567"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2</w:t>
            </w:r>
          </w:p>
        </w:tc>
        <w:tc>
          <w:tcPr>
            <w:tcW w:w="3261"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Доля дорог местного значения, не отвечающих нормативным требованиям, в общей протяженности дорог местного значения</w:t>
            </w:r>
          </w:p>
        </w:tc>
        <w:tc>
          <w:tcPr>
            <w:tcW w:w="967"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hAnsi="Times New Roman" w:cs="Times New Roman"/>
                <w:sz w:val="24"/>
                <w:szCs w:val="24"/>
              </w:rPr>
            </w:pPr>
            <w:r w:rsidRPr="00B97C3F">
              <w:rPr>
                <w:rFonts w:ascii="Times New Roman" w:hAnsi="Times New Roman" w:cs="Times New Roman"/>
                <w:sz w:val="24"/>
                <w:szCs w:val="24"/>
              </w:rPr>
              <w:t>%</w:t>
            </w:r>
          </w:p>
        </w:tc>
        <w:tc>
          <w:tcPr>
            <w:tcW w:w="875"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71</w:t>
            </w:r>
          </w:p>
        </w:tc>
        <w:tc>
          <w:tcPr>
            <w:tcW w:w="1134"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69</w:t>
            </w:r>
          </w:p>
        </w:tc>
        <w:tc>
          <w:tcPr>
            <w:tcW w:w="1134"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68</w:t>
            </w:r>
          </w:p>
        </w:tc>
      </w:tr>
    </w:tbl>
    <w:p w:rsidR="00705F2F" w:rsidRDefault="00705F2F" w:rsidP="00B97C3F">
      <w:pPr>
        <w:jc w:val="both"/>
        <w:rPr>
          <w:rFonts w:ascii="Times New Roman" w:eastAsia="Times New Roman" w:hAnsi="Times New Roman" w:cs="Times New Roman"/>
          <w:sz w:val="28"/>
          <w:szCs w:val="28"/>
        </w:rPr>
      </w:pPr>
    </w:p>
    <w:p w:rsidR="00200006" w:rsidRPr="00705F2F" w:rsidRDefault="00705F2F" w:rsidP="00705F2F">
      <w:pPr>
        <w:ind w:firstLine="540"/>
        <w:jc w:val="both"/>
        <w:rPr>
          <w:rFonts w:ascii="Times New Roman" w:eastAsia="Times New Roman" w:hAnsi="Times New Roman" w:cs="Times New Roman"/>
          <w:sz w:val="28"/>
          <w:szCs w:val="28"/>
        </w:rPr>
      </w:pPr>
      <w:r w:rsidRPr="00705F2F">
        <w:rPr>
          <w:rFonts w:ascii="Times New Roman" w:eastAsia="Times New Roman" w:hAnsi="Times New Roman" w:cs="Times New Roman"/>
          <w:sz w:val="28"/>
          <w:szCs w:val="28"/>
        </w:rPr>
        <w:t>Мероприятия подпрограммы</w:t>
      </w:r>
      <w:r>
        <w:rPr>
          <w:rFonts w:ascii="Times New Roman" w:eastAsia="Times New Roman" w:hAnsi="Times New Roman" w:cs="Times New Roman"/>
          <w:sz w:val="28"/>
          <w:szCs w:val="28"/>
        </w:rPr>
        <w:t>:</w:t>
      </w:r>
    </w:p>
    <w:p w:rsidR="00705F2F" w:rsidRPr="001142DD" w:rsidRDefault="00705F2F" w:rsidP="00705F2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1142DD">
        <w:rPr>
          <w:rFonts w:ascii="Times New Roman" w:hAnsi="Times New Roman" w:cs="Times New Roman"/>
          <w:sz w:val="24"/>
          <w:szCs w:val="24"/>
        </w:rPr>
        <w:t xml:space="preserve">Мероприятия по содержанию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дорог и искусственных сооружений на них.</w:t>
      </w:r>
    </w:p>
    <w:p w:rsidR="00705F2F" w:rsidRPr="001142DD" w:rsidRDefault="00705F2F" w:rsidP="00705F2F">
      <w:pPr>
        <w:pStyle w:val="ConsPlusNormal"/>
        <w:ind w:firstLine="540"/>
        <w:jc w:val="both"/>
        <w:rPr>
          <w:rFonts w:ascii="Times New Roman" w:hAnsi="Times New Roman" w:cs="Times New Roman"/>
          <w:sz w:val="24"/>
          <w:szCs w:val="24"/>
        </w:rPr>
      </w:pPr>
      <w:r w:rsidRPr="001142DD">
        <w:rPr>
          <w:rFonts w:ascii="Times New Roman" w:hAnsi="Times New Roman" w:cs="Times New Roman"/>
          <w:sz w:val="24"/>
          <w:szCs w:val="24"/>
        </w:rPr>
        <w:t xml:space="preserve">Реализация мероприятий позволит выполнять работы по содержанию </w:t>
      </w:r>
      <w:r>
        <w:rPr>
          <w:rFonts w:ascii="Times New Roman" w:hAnsi="Times New Roman" w:cs="Times New Roman"/>
          <w:sz w:val="24"/>
          <w:szCs w:val="24"/>
        </w:rPr>
        <w:t>автомобильных</w:t>
      </w:r>
      <w:r w:rsidRPr="001142DD">
        <w:rPr>
          <w:rFonts w:ascii="Times New Roman" w:hAnsi="Times New Roman" w:cs="Times New Roman"/>
          <w:sz w:val="24"/>
          <w:szCs w:val="24"/>
        </w:rPr>
        <w:t xml:space="preserve"> дорог и искусственных сооружений на них в соответствии с нормативными требованиями.</w:t>
      </w:r>
    </w:p>
    <w:p w:rsidR="00705F2F" w:rsidRPr="001142DD" w:rsidRDefault="00705F2F" w:rsidP="00705F2F">
      <w:pPr>
        <w:pStyle w:val="ConsPlusNormal"/>
        <w:jc w:val="both"/>
        <w:rPr>
          <w:rFonts w:ascii="Times New Roman" w:hAnsi="Times New Roman" w:cs="Times New Roman"/>
          <w:sz w:val="24"/>
          <w:szCs w:val="24"/>
        </w:rPr>
      </w:pPr>
      <w:r w:rsidRPr="001142DD">
        <w:rPr>
          <w:rFonts w:ascii="Times New Roman" w:hAnsi="Times New Roman" w:cs="Times New Roman"/>
          <w:sz w:val="24"/>
          <w:szCs w:val="24"/>
        </w:rPr>
        <w:t xml:space="preserve">2. Мероприятия по ремонту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 xml:space="preserve"> дорог и искусственных сооружений на них.</w:t>
      </w:r>
    </w:p>
    <w:p w:rsidR="00705F2F" w:rsidRPr="001142DD" w:rsidRDefault="00705F2F" w:rsidP="00705F2F">
      <w:pPr>
        <w:pStyle w:val="ConsPlusNormal"/>
        <w:ind w:firstLine="540"/>
        <w:jc w:val="both"/>
        <w:rPr>
          <w:rFonts w:ascii="Times New Roman" w:hAnsi="Times New Roman" w:cs="Times New Roman"/>
          <w:sz w:val="24"/>
          <w:szCs w:val="24"/>
        </w:rPr>
      </w:pPr>
      <w:r w:rsidRPr="001142DD">
        <w:rPr>
          <w:rFonts w:ascii="Times New Roman" w:hAnsi="Times New Roman" w:cs="Times New Roman"/>
          <w:sz w:val="24"/>
          <w:szCs w:val="24"/>
        </w:rPr>
        <w:t xml:space="preserve">Реализация мероприятий позволит сохранить протяженность участков </w:t>
      </w:r>
      <w:r>
        <w:rPr>
          <w:rFonts w:ascii="Times New Roman" w:hAnsi="Times New Roman" w:cs="Times New Roman"/>
          <w:sz w:val="24"/>
          <w:szCs w:val="24"/>
        </w:rPr>
        <w:t>автомобильных</w:t>
      </w:r>
      <w:r w:rsidRPr="001142DD">
        <w:rPr>
          <w:rFonts w:ascii="Times New Roman" w:hAnsi="Times New Roman" w:cs="Times New Roman"/>
          <w:sz w:val="24"/>
          <w:szCs w:val="24"/>
        </w:rPr>
        <w:t xml:space="preserve"> дорог, на которых показатели их транспортно-эксплуатационного состояния соответствуют требованиям стандартов к эксплуатационным показателям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 xml:space="preserve"> дорог.</w:t>
      </w:r>
    </w:p>
    <w:p w:rsidR="001B3462" w:rsidRPr="00D772DC" w:rsidRDefault="00705F2F" w:rsidP="00D772DC">
      <w:pPr>
        <w:ind w:firstLine="540"/>
        <w:rPr>
          <w:rFonts w:ascii="Times New Roman" w:eastAsia="Times New Roman" w:hAnsi="Times New Roman" w:cs="Times New Roman"/>
          <w:sz w:val="24"/>
          <w:szCs w:val="24"/>
        </w:rPr>
      </w:pPr>
      <w:r w:rsidRPr="00705F2F">
        <w:rPr>
          <w:rFonts w:ascii="Times New Roman" w:eastAsia="Times New Roman" w:hAnsi="Times New Roman" w:cs="Times New Roman"/>
          <w:sz w:val="24"/>
          <w:szCs w:val="24"/>
        </w:rPr>
        <w:t xml:space="preserve">Срок реализации </w:t>
      </w:r>
      <w:r>
        <w:rPr>
          <w:rFonts w:ascii="Times New Roman" w:eastAsia="Times New Roman" w:hAnsi="Times New Roman" w:cs="Times New Roman"/>
          <w:sz w:val="24"/>
          <w:szCs w:val="24"/>
        </w:rPr>
        <w:t xml:space="preserve">мероприятий </w:t>
      </w:r>
      <w:r w:rsidR="00D03042">
        <w:rPr>
          <w:rFonts w:ascii="Times New Roman" w:eastAsia="Times New Roman" w:hAnsi="Times New Roman" w:cs="Times New Roman"/>
          <w:sz w:val="24"/>
          <w:szCs w:val="24"/>
        </w:rPr>
        <w:t>подпрограммы: 2014-2018</w:t>
      </w:r>
      <w:r w:rsidRPr="00705F2F">
        <w:rPr>
          <w:rFonts w:ascii="Times New Roman" w:eastAsia="Times New Roman" w:hAnsi="Times New Roman" w:cs="Times New Roman"/>
          <w:sz w:val="24"/>
          <w:szCs w:val="24"/>
        </w:rPr>
        <w:t>годы</w:t>
      </w:r>
      <w:proofErr w:type="gramStart"/>
      <w:r w:rsidR="001B3462">
        <w:rPr>
          <w:rFonts w:ascii="Times New Roman" w:eastAsia="Times New Roman" w:hAnsi="Times New Roman" w:cs="Times New Roman"/>
          <w:sz w:val="24"/>
          <w:szCs w:val="24"/>
        </w:rPr>
        <w:t>.</w:t>
      </w:r>
      <w:r w:rsidR="001B3462" w:rsidRPr="001B3462">
        <w:rPr>
          <w:rFonts w:ascii="Times New Roman" w:hAnsi="Times New Roman" w:cs="Times New Roman"/>
          <w:sz w:val="24"/>
          <w:szCs w:val="24"/>
        </w:rPr>
        <w:t>Р</w:t>
      </w:r>
      <w:proofErr w:type="gramEnd"/>
      <w:r w:rsidR="001B3462" w:rsidRPr="001B3462">
        <w:rPr>
          <w:rFonts w:ascii="Times New Roman" w:hAnsi="Times New Roman" w:cs="Times New Roman"/>
          <w:sz w:val="24"/>
          <w:szCs w:val="24"/>
        </w:rPr>
        <w:t xml:space="preserve">еализация мероприятий по ремонту и содержанию сети автомобильных дорог </w:t>
      </w:r>
      <w:r w:rsidR="001B3462" w:rsidRPr="007776B1">
        <w:rPr>
          <w:rFonts w:ascii="Times New Roman" w:hAnsi="Times New Roman" w:cs="Times New Roman"/>
          <w:sz w:val="24"/>
          <w:szCs w:val="24"/>
        </w:rPr>
        <w:t>общего пользования местного значения и дворовых территорий многоквартирных домов, подъездов к дворовым территориям многоквартирных домов позволит достигнуть более сбалансированного социально-экономического развития поселения, а также будет способствовать экономическому росту, укреплению единого экономического пространства Тейковского муниципального района.</w:t>
      </w:r>
    </w:p>
    <w:p w:rsidR="001B3462" w:rsidRPr="00F52CC5" w:rsidRDefault="001B3462" w:rsidP="001B3462">
      <w:pPr>
        <w:ind w:firstLine="540"/>
        <w:rPr>
          <w:rFonts w:ascii="Times New Roman" w:hAnsi="Times New Roman" w:cs="Times New Roman"/>
          <w:b/>
          <w:i/>
          <w:sz w:val="24"/>
          <w:szCs w:val="24"/>
        </w:rPr>
      </w:pPr>
      <w:proofErr w:type="gramStart"/>
      <w:r w:rsidRPr="001B3462">
        <w:rPr>
          <w:rFonts w:ascii="Times New Roman" w:hAnsi="Times New Roman" w:cs="Times New Roman"/>
          <w:sz w:val="24"/>
          <w:szCs w:val="24"/>
        </w:rPr>
        <w:t xml:space="preserve">Реализация основных мероприятий позволит увеличить пропускную способность автомобильных дорог, обеспечить сохранность жизни и имущества населения и решить следующие основные задачи:- приведение автомобильных дорог в состояние, отвечающее </w:t>
      </w:r>
      <w:r w:rsidRPr="001B3462">
        <w:rPr>
          <w:rFonts w:ascii="Times New Roman" w:hAnsi="Times New Roman" w:cs="Times New Roman"/>
          <w:sz w:val="24"/>
          <w:szCs w:val="24"/>
        </w:rPr>
        <w:lastRenderedPageBreak/>
        <w:t xml:space="preserve">требованиям градостроительных, экологических норм и правил, технических регламентов, </w:t>
      </w:r>
      <w:proofErr w:type="spellStart"/>
      <w:r w:rsidRPr="001B3462">
        <w:rPr>
          <w:rFonts w:ascii="Times New Roman" w:hAnsi="Times New Roman" w:cs="Times New Roman"/>
          <w:sz w:val="24"/>
          <w:szCs w:val="24"/>
        </w:rPr>
        <w:t>ГОСТа</w:t>
      </w:r>
      <w:proofErr w:type="spellEnd"/>
      <w:r w:rsidRPr="001B3462">
        <w:rPr>
          <w:rFonts w:ascii="Times New Roman" w:hAnsi="Times New Roman" w:cs="Times New Roman"/>
          <w:sz w:val="24"/>
          <w:szCs w:val="24"/>
        </w:rPr>
        <w:t>;- обеспечение безопасности дорожного движения;- восстановление покрытий проезжей части с исправлением профилей дорог;</w:t>
      </w:r>
      <w:r w:rsidRPr="00F52CC5">
        <w:rPr>
          <w:rFonts w:ascii="Times New Roman" w:hAnsi="Times New Roman" w:cs="Times New Roman"/>
          <w:sz w:val="24"/>
          <w:szCs w:val="24"/>
        </w:rPr>
        <w:t>- замена или восстановление покрытий автомобильных доро</w:t>
      </w:r>
      <w:r w:rsidRPr="00F52CC5">
        <w:rPr>
          <w:rFonts w:ascii="Times New Roman" w:hAnsi="Times New Roman" w:cs="Times New Roman"/>
          <w:b/>
          <w:i/>
          <w:sz w:val="24"/>
          <w:szCs w:val="24"/>
        </w:rPr>
        <w:t>г</w:t>
      </w:r>
      <w:r w:rsidR="00F52CC5" w:rsidRPr="00F52CC5">
        <w:rPr>
          <w:rFonts w:ascii="Times New Roman" w:hAnsi="Times New Roman" w:cs="Times New Roman"/>
          <w:b/>
          <w:i/>
          <w:sz w:val="24"/>
          <w:szCs w:val="24"/>
        </w:rPr>
        <w:t>;</w:t>
      </w:r>
      <w:proofErr w:type="gramEnd"/>
    </w:p>
    <w:p w:rsidR="00F52CC5" w:rsidRDefault="00F52CC5" w:rsidP="001B3462">
      <w:pPr>
        <w:ind w:firstLine="540"/>
        <w:rPr>
          <w:rFonts w:ascii="Times New Roman" w:hAnsi="Times New Roman" w:cs="Times New Roman"/>
          <w:b/>
          <w:i/>
          <w:sz w:val="24"/>
          <w:szCs w:val="24"/>
        </w:rPr>
      </w:pPr>
      <w:bookmarkStart w:id="0" w:name="_GoBack"/>
      <w:r w:rsidRPr="00F52CC5">
        <w:rPr>
          <w:rFonts w:ascii="Times New Roman" w:hAnsi="Times New Roman" w:cs="Times New Roman"/>
          <w:b/>
          <w:i/>
          <w:sz w:val="24"/>
          <w:szCs w:val="24"/>
        </w:rPr>
        <w:t>Ресурсное обеспечение реализации мероприятий подпрограммы</w:t>
      </w:r>
    </w:p>
    <w:tbl>
      <w:tblPr>
        <w:tblStyle w:val="a3"/>
        <w:tblW w:w="10456" w:type="dxa"/>
        <w:tblLook w:val="04A0"/>
      </w:tblPr>
      <w:tblGrid>
        <w:gridCol w:w="1604"/>
        <w:gridCol w:w="3520"/>
        <w:gridCol w:w="756"/>
        <w:gridCol w:w="777"/>
        <w:gridCol w:w="756"/>
        <w:gridCol w:w="777"/>
        <w:gridCol w:w="701"/>
        <w:gridCol w:w="789"/>
        <w:gridCol w:w="776"/>
      </w:tblGrid>
      <w:tr w:rsidR="00B97C3F" w:rsidTr="00B97C3F">
        <w:tc>
          <w:tcPr>
            <w:tcW w:w="1604"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Наименование мероприятий/источник ресурсного обеспечения</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2014</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2016</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2017</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2018</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2020-2022</w:t>
            </w:r>
          </w:p>
        </w:tc>
      </w:tr>
      <w:tr w:rsidR="00B97C3F" w:rsidTr="00B97C3F">
        <w:tc>
          <w:tcPr>
            <w:tcW w:w="5176" w:type="dxa"/>
            <w:gridSpan w:val="2"/>
          </w:tcPr>
          <w:p w:rsidR="00B97C3F" w:rsidRPr="007776B1" w:rsidRDefault="00B97C3F" w:rsidP="007776B1">
            <w:pPr>
              <w:rPr>
                <w:rFonts w:ascii="Times New Roman" w:eastAsia="Times New Roman" w:hAnsi="Times New Roman" w:cs="Times New Roman"/>
                <w:bCs/>
                <w:sz w:val="24"/>
                <w:szCs w:val="24"/>
              </w:rPr>
            </w:pPr>
            <w:r>
              <w:rPr>
                <w:rFonts w:ascii="Times New Roman" w:hAnsi="Times New Roman" w:cs="Times New Roman"/>
                <w:sz w:val="24"/>
                <w:szCs w:val="24"/>
              </w:rPr>
              <w:t xml:space="preserve">Подпрограмма </w:t>
            </w:r>
            <w:r w:rsidRPr="007776B1">
              <w:rPr>
                <w:rFonts w:ascii="Times New Roman" w:eastAsia="Times New Roman" w:hAnsi="Times New Roman" w:cs="Times New Roman"/>
                <w:bCs/>
                <w:sz w:val="24"/>
                <w:szCs w:val="24"/>
              </w:rPr>
              <w:t xml:space="preserve">«Ремонт и содержание автомобильных  дорог </w:t>
            </w:r>
            <w:r w:rsidRPr="007776B1">
              <w:rPr>
                <w:rFonts w:ascii="Times New Roman" w:eastAsia="Times New Roman" w:hAnsi="Times New Roman" w:cs="Times New Roman"/>
                <w:sz w:val="24"/>
                <w:szCs w:val="24"/>
              </w:rPr>
              <w:t xml:space="preserve">общего </w:t>
            </w:r>
            <w:proofErr w:type="spellStart"/>
            <w:r w:rsidRPr="007776B1">
              <w:rPr>
                <w:rFonts w:ascii="Times New Roman" w:eastAsia="Times New Roman" w:hAnsi="Times New Roman" w:cs="Times New Roman"/>
                <w:sz w:val="24"/>
                <w:szCs w:val="24"/>
              </w:rPr>
              <w:t>пользования</w:t>
            </w:r>
            <w:r w:rsidRPr="007776B1">
              <w:rPr>
                <w:rFonts w:ascii="Times New Roman" w:eastAsia="Times New Roman" w:hAnsi="Times New Roman" w:cs="Times New Roman"/>
                <w:bCs/>
                <w:sz w:val="24"/>
                <w:szCs w:val="24"/>
              </w:rPr>
              <w:t>местного</w:t>
            </w:r>
            <w:proofErr w:type="spellEnd"/>
            <w:r w:rsidRPr="007776B1">
              <w:rPr>
                <w:rFonts w:ascii="Times New Roman" w:eastAsia="Times New Roman" w:hAnsi="Times New Roman" w:cs="Times New Roman"/>
                <w:bCs/>
                <w:sz w:val="24"/>
                <w:szCs w:val="24"/>
              </w:rPr>
              <w:t xml:space="preserve"> значения </w:t>
            </w:r>
          </w:p>
          <w:p w:rsidR="00B97C3F" w:rsidRPr="007776B1" w:rsidRDefault="00B97C3F" w:rsidP="007776B1">
            <w:pPr>
              <w:rPr>
                <w:rFonts w:ascii="Times New Roman" w:eastAsia="Times New Roman" w:hAnsi="Times New Roman" w:cs="Times New Roman"/>
                <w:bCs/>
                <w:sz w:val="24"/>
                <w:szCs w:val="24"/>
              </w:rPr>
            </w:pPr>
            <w:r w:rsidRPr="007776B1">
              <w:rPr>
                <w:rFonts w:ascii="Times New Roman" w:eastAsia="Times New Roman" w:hAnsi="Times New Roman" w:cs="Times New Roman"/>
                <w:bCs/>
                <w:sz w:val="24"/>
                <w:szCs w:val="24"/>
              </w:rPr>
              <w:t xml:space="preserve">Новогоряновского сельского </w:t>
            </w:r>
            <w:proofErr w:type="spellStart"/>
            <w:r w:rsidRPr="007776B1">
              <w:rPr>
                <w:rFonts w:ascii="Times New Roman" w:eastAsia="Times New Roman" w:hAnsi="Times New Roman" w:cs="Times New Roman"/>
                <w:bCs/>
                <w:sz w:val="24"/>
                <w:szCs w:val="24"/>
              </w:rPr>
              <w:t>поселенияна</w:t>
            </w:r>
            <w:proofErr w:type="spellEnd"/>
            <w:r w:rsidRPr="007776B1">
              <w:rPr>
                <w:rFonts w:ascii="Times New Roman" w:eastAsia="Times New Roman" w:hAnsi="Times New Roman" w:cs="Times New Roman"/>
                <w:bCs/>
                <w:sz w:val="24"/>
                <w:szCs w:val="24"/>
              </w:rPr>
              <w:t>»</w:t>
            </w:r>
          </w:p>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всего бюджетных ассигнований</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155,8</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8,0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71,6</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местный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37,2</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1,8</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районный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118,6</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6,2</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71,6</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val="restart"/>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Мероприятие 1</w:t>
            </w:r>
          </w:p>
        </w:tc>
        <w:tc>
          <w:tcPr>
            <w:tcW w:w="3572" w:type="dxa"/>
          </w:tcPr>
          <w:p w:rsidR="00B97C3F" w:rsidRDefault="00B97C3F" w:rsidP="00F52C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Ремонт и </w:t>
            </w:r>
            <w:proofErr w:type="spellStart"/>
            <w:r>
              <w:rPr>
                <w:rFonts w:ascii="Times New Roman" w:hAnsi="Times New Roman" w:cs="Times New Roman"/>
                <w:sz w:val="24"/>
                <w:szCs w:val="24"/>
              </w:rPr>
              <w:t>содержаниеавтомобильных</w:t>
            </w:r>
            <w:proofErr w:type="spellEnd"/>
            <w:r>
              <w:rPr>
                <w:rFonts w:ascii="Times New Roman" w:hAnsi="Times New Roman" w:cs="Times New Roman"/>
                <w:sz w:val="24"/>
                <w:szCs w:val="24"/>
              </w:rPr>
              <w:t xml:space="preserve"> </w:t>
            </w:r>
            <w:r w:rsidRPr="001142DD">
              <w:rPr>
                <w:rFonts w:ascii="Times New Roman" w:hAnsi="Times New Roman" w:cs="Times New Roman"/>
                <w:sz w:val="24"/>
                <w:szCs w:val="24"/>
              </w:rPr>
              <w:t>дорог и искусственных сооружений на них.</w:t>
            </w: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02" w:type="dxa"/>
          </w:tcPr>
          <w:p w:rsidR="00B97C3F" w:rsidRDefault="00B97C3F" w:rsidP="001B3462">
            <w:pPr>
              <w:rPr>
                <w:rFonts w:ascii="Times New Roman" w:hAnsi="Times New Roman" w:cs="Times New Roman"/>
                <w:sz w:val="24"/>
                <w:szCs w:val="24"/>
              </w:rPr>
            </w:pPr>
          </w:p>
        </w:tc>
        <w:tc>
          <w:tcPr>
            <w:tcW w:w="799" w:type="dxa"/>
          </w:tcPr>
          <w:p w:rsidR="00B97C3F" w:rsidRDefault="00B97C3F" w:rsidP="001B3462">
            <w:pPr>
              <w:rPr>
                <w:rFonts w:ascii="Times New Roman" w:hAnsi="Times New Roman" w:cs="Times New Roman"/>
                <w:sz w:val="24"/>
                <w:szCs w:val="24"/>
              </w:rPr>
            </w:pPr>
          </w:p>
        </w:tc>
        <w:tc>
          <w:tcPr>
            <w:tcW w:w="709" w:type="dxa"/>
          </w:tcPr>
          <w:p w:rsidR="00B97C3F" w:rsidRDefault="00B97C3F" w:rsidP="001B3462">
            <w:pPr>
              <w:rPr>
                <w:rFonts w:ascii="Times New Roman" w:hAnsi="Times New Roman" w:cs="Times New Roman"/>
                <w:sz w:val="24"/>
                <w:szCs w:val="24"/>
              </w:rPr>
            </w:pP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155,8</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8,0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71,6</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37,2</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1,8</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118,6</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6,2</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71,6</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Мероприятие 2</w:t>
            </w:r>
          </w:p>
        </w:tc>
        <w:tc>
          <w:tcPr>
            <w:tcW w:w="3572" w:type="dxa"/>
          </w:tcPr>
          <w:p w:rsidR="00B97C3F" w:rsidRPr="000D4DF1" w:rsidRDefault="00B97C3F" w:rsidP="000D4DF1">
            <w:pPr>
              <w:tabs>
                <w:tab w:val="left" w:pos="552"/>
                <w:tab w:val="left" w:pos="1048"/>
                <w:tab w:val="left" w:pos="1951"/>
              </w:tabs>
              <w:jc w:val="both"/>
              <w:rPr>
                <w:rFonts w:ascii="Times New Roman" w:hAnsi="Times New Roman" w:cs="Times New Roman"/>
                <w:sz w:val="24"/>
                <w:szCs w:val="24"/>
              </w:rPr>
            </w:pPr>
            <w:r w:rsidRPr="000D4DF1">
              <w:rPr>
                <w:rFonts w:ascii="Times New Roman" w:hAnsi="Times New Roman" w:cs="Times New Roman"/>
                <w:sz w:val="24"/>
                <w:szCs w:val="24"/>
              </w:rPr>
              <w:t>Капитальный ремонт, ремонт и содержание автомобильных дорог общего пользования местного значения Новогоряновского сельского поселения</w:t>
            </w:r>
            <w:proofErr w:type="gramStart"/>
            <w:r w:rsidRPr="000D4DF1">
              <w:rPr>
                <w:rFonts w:ascii="Times New Roman" w:hAnsi="Times New Roman" w:cs="Times New Roman"/>
                <w:sz w:val="24"/>
                <w:szCs w:val="24"/>
              </w:rPr>
              <w:t xml:space="preserve"> ,</w:t>
            </w:r>
            <w:proofErr w:type="gramEnd"/>
            <w:r w:rsidRPr="000D4DF1">
              <w:rPr>
                <w:rFonts w:ascii="Times New Roman" w:hAnsi="Times New Roman" w:cs="Times New Roman"/>
                <w:sz w:val="24"/>
                <w:szCs w:val="24"/>
              </w:rPr>
              <w:t xml:space="preserve"> в том числе на формирование муниципальных дорожных фондов, в рамках подпрограммы «Строительство и реконструкция автомобильных дорог общего пользования Ивановской области» государственной программы Ивановской области «Развитие транспортной системы Ивановской области»</w:t>
            </w:r>
          </w:p>
          <w:p w:rsidR="00B97C3F" w:rsidRPr="000D4DF1" w:rsidRDefault="00B97C3F" w:rsidP="001B3462">
            <w:pPr>
              <w:rPr>
                <w:rFonts w:ascii="Times New Roman" w:hAnsi="Times New Roman" w:cs="Times New Roman"/>
                <w:sz w:val="24"/>
                <w:szCs w:val="24"/>
              </w:rPr>
            </w:pP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02" w:type="dxa"/>
          </w:tcPr>
          <w:p w:rsidR="00B97C3F" w:rsidRDefault="00B97C3F" w:rsidP="001B3462">
            <w:pPr>
              <w:rPr>
                <w:rFonts w:ascii="Times New Roman" w:hAnsi="Times New Roman" w:cs="Times New Roman"/>
                <w:sz w:val="24"/>
                <w:szCs w:val="24"/>
              </w:rPr>
            </w:pPr>
          </w:p>
        </w:tc>
        <w:tc>
          <w:tcPr>
            <w:tcW w:w="799" w:type="dxa"/>
          </w:tcPr>
          <w:p w:rsidR="00B97C3F" w:rsidRDefault="00B97C3F" w:rsidP="001B3462">
            <w:pPr>
              <w:rPr>
                <w:rFonts w:ascii="Times New Roman" w:hAnsi="Times New Roman" w:cs="Times New Roman"/>
                <w:sz w:val="24"/>
                <w:szCs w:val="24"/>
              </w:rPr>
            </w:pPr>
          </w:p>
        </w:tc>
        <w:tc>
          <w:tcPr>
            <w:tcW w:w="709" w:type="dxa"/>
          </w:tcPr>
          <w:p w:rsidR="00B97C3F" w:rsidRDefault="00B97C3F" w:rsidP="001B3462">
            <w:pPr>
              <w:rPr>
                <w:rFonts w:ascii="Times New Roman" w:hAnsi="Times New Roman" w:cs="Times New Roman"/>
                <w:sz w:val="24"/>
                <w:szCs w:val="24"/>
              </w:rPr>
            </w:pP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bookmarkEnd w:id="0"/>
    </w:tbl>
    <w:p w:rsidR="007A10C9" w:rsidRDefault="007A10C9" w:rsidP="00D772DC">
      <w:pPr>
        <w:pStyle w:val="a5"/>
        <w:jc w:val="left"/>
      </w:pPr>
    </w:p>
    <w:p w:rsidR="00B97C3F" w:rsidRDefault="00B97C3F" w:rsidP="00D772DC">
      <w:pPr>
        <w:pStyle w:val="a5"/>
        <w:jc w:val="left"/>
      </w:pPr>
    </w:p>
    <w:p w:rsidR="00B97C3F" w:rsidRPr="00B97C3F" w:rsidRDefault="00B97C3F" w:rsidP="00D772DC">
      <w:pPr>
        <w:pStyle w:val="a5"/>
        <w:jc w:val="left"/>
      </w:pPr>
    </w:p>
    <w:p w:rsidR="00B97C3F" w:rsidRPr="00B97C3F" w:rsidRDefault="00B97C3F" w:rsidP="00D772DC">
      <w:pPr>
        <w:pStyle w:val="a5"/>
        <w:jc w:val="left"/>
      </w:pPr>
    </w:p>
    <w:p w:rsidR="00B97C3F" w:rsidRPr="00B97C3F" w:rsidRDefault="00B97C3F" w:rsidP="00B97C3F">
      <w:pPr>
        <w:jc w:val="center"/>
        <w:rPr>
          <w:rFonts w:ascii="Times New Roman" w:hAnsi="Times New Roman" w:cs="Times New Roman"/>
          <w:b/>
          <w:sz w:val="24"/>
          <w:szCs w:val="24"/>
        </w:rPr>
      </w:pPr>
      <w:r w:rsidRPr="00B97C3F">
        <w:rPr>
          <w:rFonts w:ascii="Times New Roman" w:hAnsi="Times New Roman" w:cs="Times New Roman"/>
          <w:b/>
          <w:sz w:val="24"/>
          <w:szCs w:val="24"/>
        </w:rPr>
        <w:t>Подпрограмма № 2</w:t>
      </w:r>
    </w:p>
    <w:p w:rsidR="00B97C3F" w:rsidRPr="00B97C3F" w:rsidRDefault="00B97C3F" w:rsidP="00B97C3F">
      <w:pPr>
        <w:autoSpaceDE w:val="0"/>
        <w:autoSpaceDN w:val="0"/>
        <w:adjustRightInd w:val="0"/>
        <w:jc w:val="center"/>
        <w:rPr>
          <w:rFonts w:ascii="Times New Roman" w:hAnsi="Times New Roman" w:cs="Times New Roman"/>
          <w:b/>
          <w:sz w:val="24"/>
          <w:szCs w:val="24"/>
        </w:rPr>
      </w:pPr>
      <w:r w:rsidRPr="00B97C3F">
        <w:rPr>
          <w:rFonts w:ascii="Times New Roman" w:hAnsi="Times New Roman" w:cs="Times New Roman"/>
          <w:b/>
          <w:sz w:val="24"/>
          <w:szCs w:val="24"/>
        </w:rPr>
        <w:t>«Безопасность дорожного движения в Новогоряновском сельском поселении»  Муниципальной программы Новогоряновского сельского поселения «Развитие автомобильных дорог Новогоряновского сельского поселения»</w:t>
      </w:r>
    </w:p>
    <w:p w:rsidR="00B97C3F" w:rsidRPr="00B97C3F" w:rsidRDefault="00B97C3F" w:rsidP="00B97C3F">
      <w:pPr>
        <w:autoSpaceDE w:val="0"/>
        <w:autoSpaceDN w:val="0"/>
        <w:adjustRightInd w:val="0"/>
        <w:rPr>
          <w:rFonts w:ascii="Times New Roman" w:hAnsi="Times New Roman" w:cs="Times New Roman"/>
          <w:b/>
          <w:sz w:val="24"/>
          <w:szCs w:val="24"/>
        </w:rPr>
      </w:pPr>
      <w:r w:rsidRPr="00B97C3F">
        <w:rPr>
          <w:rFonts w:ascii="Times New Roman" w:hAnsi="Times New Roman" w:cs="Times New Roman"/>
          <w:b/>
          <w:sz w:val="24"/>
          <w:szCs w:val="24"/>
        </w:rPr>
        <w:t xml:space="preserve">                                        ПАСПОРТ ПОДПРОГРАММЫ </w:t>
      </w:r>
    </w:p>
    <w:tbl>
      <w:tblPr>
        <w:tblStyle w:val="4"/>
        <w:tblW w:w="0" w:type="auto"/>
        <w:tblLook w:val="04A0"/>
      </w:tblPr>
      <w:tblGrid>
        <w:gridCol w:w="3503"/>
        <w:gridCol w:w="6351"/>
      </w:tblGrid>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Тип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Аналитическая</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Наименование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 xml:space="preserve">«Безопасность дорожного движения в Новогоряновском сельском поселении»                                                         </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Срок реализации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2018г-2022г</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Исполнители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Цел</w:t>
            </w:r>
            <w:proofErr w:type="gramStart"/>
            <w:r w:rsidRPr="00B97C3F">
              <w:rPr>
                <w:rFonts w:ascii="Times New Roman" w:hAnsi="Times New Roman" w:cs="Times New Roman"/>
                <w:sz w:val="28"/>
                <w:szCs w:val="28"/>
              </w:rPr>
              <w:t>ь(</w:t>
            </w:r>
            <w:proofErr w:type="gramEnd"/>
            <w:r w:rsidRPr="00B97C3F">
              <w:rPr>
                <w:rFonts w:ascii="Times New Roman" w:hAnsi="Times New Roman" w:cs="Times New Roman"/>
                <w:sz w:val="28"/>
                <w:szCs w:val="28"/>
              </w:rPr>
              <w:t>цели)подпрограммы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color w:val="000000"/>
                <w:sz w:val="28"/>
                <w:szCs w:val="28"/>
              </w:rPr>
              <w:t>Обеспечение охраны жизни, здоровья граж</w:t>
            </w:r>
            <w:r w:rsidRPr="00B97C3F">
              <w:rPr>
                <w:rFonts w:ascii="Times New Roman" w:hAnsi="Times New Roman" w:cs="Times New Roman"/>
                <w:color w:val="000000"/>
                <w:spacing w:val="1"/>
                <w:sz w:val="28"/>
                <w:szCs w:val="28"/>
              </w:rPr>
              <w:t xml:space="preserve">дан и их имущества, гарантий их законных прав на безопасные условия движения на </w:t>
            </w:r>
            <w:r w:rsidRPr="00B97C3F">
              <w:rPr>
                <w:rFonts w:ascii="Times New Roman" w:hAnsi="Times New Roman" w:cs="Times New Roman"/>
                <w:color w:val="000000"/>
                <w:spacing w:val="-1"/>
                <w:sz w:val="28"/>
                <w:szCs w:val="28"/>
              </w:rPr>
              <w:t>дорогах Новогоряновского сельского поселения</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Объемы ресурсного обеспечения подпрограммы</w:t>
            </w:r>
          </w:p>
        </w:tc>
        <w:tc>
          <w:tcPr>
            <w:tcW w:w="6351" w:type="dxa"/>
          </w:tcPr>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Общий объем финансирования  5,7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ублей - местный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2018г – 5,7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2019г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xml:space="preserve">2020-2022гг – 0,00 </w:t>
            </w:r>
            <w:proofErr w:type="spellStart"/>
            <w:r w:rsidRPr="00B97C3F">
              <w:rPr>
                <w:rFonts w:ascii="Times New Roman" w:hAnsi="Times New Roman" w:cs="Times New Roman"/>
                <w:sz w:val="28"/>
                <w:szCs w:val="28"/>
              </w:rPr>
              <w:t>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roofErr w:type="spellEnd"/>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районный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2018г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2019г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2020-2022гг – 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областной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2018г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2019-2022гг-0,0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федеральный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2018г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2019-2022гг- 0,0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color w:val="000000"/>
                <w:sz w:val="28"/>
                <w:szCs w:val="28"/>
                <w:shd w:val="clear" w:color="auto" w:fill="FFFFFF"/>
              </w:rPr>
              <w:t>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w:t>
            </w:r>
          </w:p>
        </w:tc>
      </w:tr>
    </w:tbl>
    <w:p w:rsidR="00B97C3F" w:rsidRPr="00B97C3F" w:rsidRDefault="00B97C3F" w:rsidP="00B97C3F">
      <w:pPr>
        <w:autoSpaceDE w:val="0"/>
        <w:autoSpaceDN w:val="0"/>
        <w:adjustRightInd w:val="0"/>
        <w:rPr>
          <w:rFonts w:ascii="Times New Roman" w:hAnsi="Times New Roman" w:cs="Times New Roman"/>
          <w:b/>
          <w:sz w:val="24"/>
          <w:szCs w:val="24"/>
        </w:rPr>
      </w:pPr>
    </w:p>
    <w:p w:rsidR="00B97C3F" w:rsidRPr="00B97C3F" w:rsidRDefault="00B97C3F" w:rsidP="00B97C3F">
      <w:pPr>
        <w:widowControl w:val="0"/>
        <w:autoSpaceDE w:val="0"/>
        <w:autoSpaceDN w:val="0"/>
        <w:adjustRightInd w:val="0"/>
        <w:spacing w:line="240" w:lineRule="auto"/>
        <w:jc w:val="center"/>
        <w:outlineLvl w:val="1"/>
        <w:rPr>
          <w:rFonts w:ascii="Times New Roman" w:hAnsi="Times New Roman" w:cs="Times New Roman"/>
          <w:b/>
          <w:sz w:val="24"/>
          <w:szCs w:val="24"/>
        </w:rPr>
      </w:pPr>
      <w:r w:rsidRPr="00B97C3F">
        <w:rPr>
          <w:rFonts w:ascii="Times New Roman" w:hAnsi="Times New Roman" w:cs="Times New Roman"/>
          <w:b/>
          <w:sz w:val="24"/>
          <w:szCs w:val="24"/>
        </w:rPr>
        <w:t>1. Содержание проблемы и необходимость ее</w:t>
      </w:r>
    </w:p>
    <w:p w:rsidR="00B97C3F" w:rsidRPr="00B97C3F" w:rsidRDefault="00B97C3F" w:rsidP="00B97C3F">
      <w:pPr>
        <w:widowControl w:val="0"/>
        <w:autoSpaceDE w:val="0"/>
        <w:autoSpaceDN w:val="0"/>
        <w:adjustRightInd w:val="0"/>
        <w:spacing w:line="240" w:lineRule="auto"/>
        <w:jc w:val="center"/>
        <w:rPr>
          <w:rFonts w:ascii="Times New Roman" w:hAnsi="Times New Roman" w:cs="Times New Roman"/>
          <w:b/>
          <w:sz w:val="24"/>
          <w:szCs w:val="24"/>
        </w:rPr>
      </w:pPr>
      <w:r w:rsidRPr="00B97C3F">
        <w:rPr>
          <w:rFonts w:ascii="Times New Roman" w:hAnsi="Times New Roman" w:cs="Times New Roman"/>
          <w:b/>
          <w:sz w:val="24"/>
          <w:szCs w:val="24"/>
        </w:rPr>
        <w:t>решения программными методами</w:t>
      </w:r>
    </w:p>
    <w:p w:rsidR="00B97C3F" w:rsidRPr="00B97C3F" w:rsidRDefault="00B97C3F" w:rsidP="00B97C3F">
      <w:pPr>
        <w:widowControl w:val="0"/>
        <w:tabs>
          <w:tab w:val="left" w:pos="2265"/>
        </w:tabs>
        <w:autoSpaceDE w:val="0"/>
        <w:autoSpaceDN w:val="0"/>
        <w:adjustRightInd w:val="0"/>
        <w:ind w:firstLine="540"/>
        <w:jc w:val="both"/>
        <w:rPr>
          <w:rFonts w:ascii="Times New Roman" w:hAnsi="Times New Roman" w:cs="Times New Roman"/>
          <w:color w:val="000000"/>
          <w:sz w:val="24"/>
          <w:szCs w:val="24"/>
        </w:rPr>
      </w:pPr>
      <w:r w:rsidRPr="00B97C3F">
        <w:rPr>
          <w:rFonts w:ascii="Times New Roman" w:hAnsi="Times New Roman" w:cs="Times New Roman"/>
          <w:sz w:val="24"/>
          <w:szCs w:val="24"/>
        </w:rPr>
        <w:tab/>
      </w:r>
      <w:r w:rsidRPr="00B97C3F">
        <w:rPr>
          <w:rFonts w:ascii="Times New Roman" w:hAnsi="Times New Roman" w:cs="Times New Roman"/>
          <w:color w:val="000000"/>
          <w:sz w:val="24"/>
          <w:szCs w:val="24"/>
        </w:rPr>
        <w:t>Проблема аварийности, связанной с эксплуатацией автомобильного транспорта, в последнее время приобрела остроту в связи с несоответствием дорожно-</w:t>
      </w:r>
      <w:r w:rsidRPr="00B97C3F">
        <w:rPr>
          <w:rFonts w:ascii="Times New Roman" w:hAnsi="Times New Roman" w:cs="Times New Roman"/>
          <w:color w:val="000000"/>
          <w:sz w:val="24"/>
          <w:szCs w:val="24"/>
        </w:rPr>
        <w:lastRenderedPageBreak/>
        <w:t xml:space="preserve">транспортной инфраструктуры потребностям общества в безопасном дорожном движении, недостаточной эффективностью </w:t>
      </w:r>
      <w:proofErr w:type="gramStart"/>
      <w:r w:rsidRPr="00B97C3F">
        <w:rPr>
          <w:rFonts w:ascii="Times New Roman" w:hAnsi="Times New Roman" w:cs="Times New Roman"/>
          <w:color w:val="000000"/>
          <w:sz w:val="24"/>
          <w:szCs w:val="24"/>
        </w:rPr>
        <w:t>функционирования системы обеспечения безопасности дорожного движения</w:t>
      </w:r>
      <w:proofErr w:type="gramEnd"/>
      <w:r w:rsidRPr="00B97C3F">
        <w:rPr>
          <w:rFonts w:ascii="Times New Roman" w:hAnsi="Times New Roman" w:cs="Times New Roman"/>
          <w:color w:val="000000"/>
          <w:sz w:val="24"/>
          <w:szCs w:val="24"/>
        </w:rPr>
        <w:t>. На территории поселения стабильность дорожно-транспортных происшествий соблюдается не в полном объеме.</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Наиболее многочисленной и самой уязвимой группой участников дорожного движения являются пешеходы.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Сложность проблемы объясняется следующими причинами: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1) постоянно возрастающая мобильность населения;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2) увеличение количества автомобилей, находящихся в собственности граждан;</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3)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Решение проблемы с помощью программно-целевого метода посредством координации деятельности органов муниципальной власти будет способствовать снижению общей аварийности на дорогах, а также тяжести дорожно-транспортных происшествий.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Основными рисками решения проблемы программно-целевым методом являются: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1) недостаточное ресурсное обеспечение запланированных мероприятий;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2) необходимость использования новых подходов к решению задач в области обеспечения безопасности дорожного движения, в том числе более современного оборудования в ходе реализации подпрограммы.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Основными способами минимизации указанных рисков являются: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1) эффективное распределение функций исполнителей подпрограммы;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2) мониторинг и контроль выполнения подпрограммы; </w:t>
      </w:r>
    </w:p>
    <w:p w:rsidR="00B97C3F" w:rsidRPr="00B97C3F" w:rsidRDefault="00B97C3F" w:rsidP="00B97C3F">
      <w:pPr>
        <w:autoSpaceDE w:val="0"/>
        <w:autoSpaceDN w:val="0"/>
        <w:adjustRightInd w:val="0"/>
        <w:ind w:firstLine="851"/>
        <w:jc w:val="both"/>
        <w:rPr>
          <w:rFonts w:ascii="Times New Roman" w:hAnsi="Times New Roman" w:cs="Times New Roman"/>
          <w:color w:val="000000"/>
          <w:sz w:val="24"/>
          <w:szCs w:val="24"/>
        </w:rPr>
      </w:pPr>
      <w:r w:rsidRPr="00B97C3F">
        <w:rPr>
          <w:rFonts w:ascii="Times New Roman" w:hAnsi="Times New Roman" w:cs="Times New Roman"/>
          <w:color w:val="000000"/>
          <w:sz w:val="24"/>
          <w:szCs w:val="24"/>
        </w:rPr>
        <w:t xml:space="preserve">3) возможность внесения в подпрограмму изменений, в том числе перераспределение объемов ассигнований. </w:t>
      </w:r>
    </w:p>
    <w:p w:rsidR="00B97C3F" w:rsidRPr="00B97C3F" w:rsidRDefault="00B97C3F" w:rsidP="00B97C3F">
      <w:pPr>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Подпрограмма предусматривает выполнение основных мероприятий в области обеспечения безопасности дорожного движения, направленных на сокращение количества дорожно-транспортных происшествий, формирование правовой культуры в сфере дорожного движения, сокращение количества детей, пострадавших в результате дорожно-транспортных происшествий по собственной неосторожности.</w:t>
      </w:r>
    </w:p>
    <w:p w:rsidR="00B97C3F" w:rsidRPr="00B97C3F" w:rsidRDefault="00B97C3F" w:rsidP="00B97C3F">
      <w:pPr>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В целом реализация мероприятий Подпрограммы позволит принять своевременные меры по обеспечению безопасности дорожного движения на территории  Новогоряновского  сельского поселения.</w:t>
      </w:r>
    </w:p>
    <w:p w:rsidR="00B97C3F" w:rsidRPr="00B97C3F" w:rsidRDefault="00B97C3F" w:rsidP="00B97C3F">
      <w:pPr>
        <w:widowControl w:val="0"/>
        <w:autoSpaceDE w:val="0"/>
        <w:autoSpaceDN w:val="0"/>
        <w:adjustRightInd w:val="0"/>
        <w:jc w:val="center"/>
        <w:outlineLvl w:val="1"/>
        <w:rPr>
          <w:rFonts w:ascii="Times New Roman" w:hAnsi="Times New Roman" w:cs="Times New Roman"/>
          <w:b/>
          <w:sz w:val="24"/>
          <w:szCs w:val="24"/>
        </w:rPr>
      </w:pPr>
      <w:bookmarkStart w:id="1" w:name="Par158"/>
      <w:bookmarkEnd w:id="1"/>
      <w:r w:rsidRPr="00B97C3F">
        <w:rPr>
          <w:rFonts w:ascii="Times New Roman" w:hAnsi="Times New Roman" w:cs="Times New Roman"/>
          <w:b/>
          <w:sz w:val="24"/>
          <w:szCs w:val="24"/>
        </w:rPr>
        <w:t>2. Цели и задачи муниципальной Подпрограммы</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Целями муниципальной Подпрограммы являются: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Обеспечение высокого уровня безопасности дорожного движения;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сокращение:</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количества лиц, погибших в результате дорожно-транспортных происшествий;</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количества дорожно-транспортных происшествий с пострадавшими;</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улучшение технического и эксплуатационного состояния автомобильных дорог.</w:t>
      </w:r>
    </w:p>
    <w:p w:rsidR="00B97C3F" w:rsidRPr="00B97C3F" w:rsidRDefault="00B97C3F" w:rsidP="00B97C3F">
      <w:pPr>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Для достижения указанных целей должны быть решены следующие задачи:</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xml:space="preserve">- предупреждение опасного поведения участников дорожного движения в сельском </w:t>
      </w:r>
      <w:r w:rsidRPr="00B97C3F">
        <w:rPr>
          <w:rFonts w:ascii="Times New Roman" w:hAnsi="Times New Roman" w:cs="Times New Roman"/>
          <w:sz w:val="24"/>
          <w:szCs w:val="24"/>
        </w:rPr>
        <w:lastRenderedPageBreak/>
        <w:t>поселении;</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совершенствование организации движения транспорта и пешеходов;</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xml:space="preserve">- снижение тяжести последствий от дорожно-транспортных происшествий; </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обеспечение сохранности автомобильных дорог, улучшение их технического состояния;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повышение уровня безопасности транспортных средств и защищенности участников дорожного движения;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повышение безопасности движения транспортных средств и пешеходов в темное время суток;</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организация освещения улиц;</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своевременное выявление, ликвидация и профилактика возникновения опасных участков (мест концентрации дорожно-транспортных происшествий) на дорогах Новогоряновского сельского поселения.</w:t>
      </w:r>
      <w:bookmarkStart w:id="2" w:name="Par163"/>
      <w:bookmarkEnd w:id="2"/>
    </w:p>
    <w:p w:rsidR="00B97C3F" w:rsidRPr="00B97C3F" w:rsidRDefault="00B97C3F" w:rsidP="00B97C3F">
      <w:pPr>
        <w:jc w:val="center"/>
        <w:rPr>
          <w:rFonts w:ascii="Times New Roman" w:hAnsi="Times New Roman" w:cs="Times New Roman"/>
          <w:b/>
          <w:sz w:val="24"/>
          <w:szCs w:val="24"/>
        </w:rPr>
      </w:pPr>
      <w:r w:rsidRPr="00B97C3F">
        <w:rPr>
          <w:rFonts w:ascii="Times New Roman" w:hAnsi="Times New Roman" w:cs="Times New Roman"/>
          <w:b/>
          <w:sz w:val="24"/>
          <w:szCs w:val="24"/>
        </w:rPr>
        <w:t>3.Сроки и этапы реализации  подпрограммы</w:t>
      </w:r>
    </w:p>
    <w:p w:rsidR="00B97C3F" w:rsidRPr="00B97C3F" w:rsidRDefault="00B97C3F" w:rsidP="00B97C3F">
      <w:pPr>
        <w:widowControl w:val="0"/>
        <w:autoSpaceDE w:val="0"/>
        <w:autoSpaceDN w:val="0"/>
        <w:adjustRightInd w:val="0"/>
        <w:ind w:firstLine="540"/>
        <w:jc w:val="both"/>
        <w:rPr>
          <w:rFonts w:ascii="Times New Roman" w:eastAsia="Calibri" w:hAnsi="Times New Roman" w:cs="Times New Roman"/>
          <w:sz w:val="24"/>
          <w:szCs w:val="24"/>
          <w:lang w:eastAsia="en-US"/>
        </w:rPr>
      </w:pPr>
      <w:r w:rsidRPr="00B97C3F">
        <w:rPr>
          <w:rFonts w:ascii="Times New Roman" w:eastAsia="Calibri" w:hAnsi="Times New Roman" w:cs="Times New Roman"/>
          <w:sz w:val="24"/>
          <w:szCs w:val="24"/>
          <w:lang w:eastAsia="en-US"/>
        </w:rPr>
        <w:t>Срок реализации подпрограммы – с 01.11.2018 г. по 31.12.2021 г. Подпрограмма предусматривает достижение целей к концу 2021 году</w:t>
      </w:r>
      <w:proofErr w:type="gramStart"/>
      <w:r w:rsidRPr="00B97C3F">
        <w:rPr>
          <w:rFonts w:ascii="Times New Roman" w:eastAsia="Calibri" w:hAnsi="Times New Roman" w:cs="Times New Roman"/>
          <w:sz w:val="24"/>
          <w:szCs w:val="24"/>
          <w:lang w:eastAsia="en-US"/>
        </w:rPr>
        <w:t>..</w:t>
      </w:r>
      <w:proofErr w:type="gramEnd"/>
    </w:p>
    <w:p w:rsidR="00B97C3F" w:rsidRPr="00B97C3F" w:rsidRDefault="00B97C3F" w:rsidP="00B97C3F">
      <w:pPr>
        <w:widowControl w:val="0"/>
        <w:autoSpaceDE w:val="0"/>
        <w:autoSpaceDN w:val="0"/>
        <w:adjustRightInd w:val="0"/>
        <w:ind w:firstLine="540"/>
        <w:jc w:val="both"/>
        <w:rPr>
          <w:rFonts w:ascii="Times New Roman" w:eastAsia="Calibri" w:hAnsi="Times New Roman" w:cs="Times New Roman"/>
          <w:sz w:val="24"/>
          <w:szCs w:val="24"/>
          <w:lang w:eastAsia="en-US"/>
        </w:rPr>
      </w:pPr>
      <w:r w:rsidRPr="00B97C3F">
        <w:rPr>
          <w:rFonts w:ascii="Times New Roman" w:eastAsia="Calibri" w:hAnsi="Times New Roman" w:cs="Times New Roman"/>
          <w:sz w:val="24"/>
          <w:szCs w:val="24"/>
          <w:lang w:eastAsia="en-US"/>
        </w:rPr>
        <w:t xml:space="preserve">   Эффективность реализации Подпрограммы, оценка достижения целей, выполнения задач и мероприятий Подпрограммы оценивается целевыми показателями и индикаторами. </w:t>
      </w:r>
    </w:p>
    <w:p w:rsidR="00B97C3F" w:rsidRPr="00B97C3F" w:rsidRDefault="00B97C3F" w:rsidP="00B97C3F">
      <w:pPr>
        <w:ind w:firstLine="540"/>
        <w:jc w:val="center"/>
        <w:rPr>
          <w:rFonts w:ascii="Times New Roman" w:hAnsi="Times New Roman" w:cs="Times New Roman"/>
          <w:b/>
          <w:sz w:val="24"/>
          <w:szCs w:val="24"/>
        </w:rPr>
      </w:pPr>
      <w:r w:rsidRPr="00B97C3F">
        <w:rPr>
          <w:rFonts w:ascii="Times New Roman" w:hAnsi="Times New Roman" w:cs="Times New Roman"/>
          <w:b/>
          <w:sz w:val="24"/>
          <w:szCs w:val="24"/>
        </w:rPr>
        <w:t>Раздел 4. Ресурсное обеспечение реализации подпрограммы</w:t>
      </w:r>
    </w:p>
    <w:p w:rsidR="00B97C3F" w:rsidRPr="00B97C3F" w:rsidRDefault="00B97C3F" w:rsidP="00B97C3F">
      <w:pPr>
        <w:pStyle w:val="ConsPlusNonformat"/>
        <w:widowControl/>
        <w:ind w:firstLine="540"/>
        <w:jc w:val="both"/>
        <w:rPr>
          <w:rFonts w:ascii="Times New Roman" w:hAnsi="Times New Roman" w:cs="Times New Roman"/>
          <w:sz w:val="24"/>
          <w:szCs w:val="24"/>
        </w:rPr>
      </w:pPr>
      <w:r w:rsidRPr="00B97C3F">
        <w:rPr>
          <w:rFonts w:ascii="Times New Roman" w:hAnsi="Times New Roman" w:cs="Times New Roman"/>
          <w:sz w:val="24"/>
          <w:szCs w:val="24"/>
        </w:rPr>
        <w:t>Подпрограмма будет осуществляться путем реализации ме</w:t>
      </w:r>
      <w:r w:rsidRPr="00B97C3F">
        <w:rPr>
          <w:rFonts w:ascii="Times New Roman" w:hAnsi="Times New Roman" w:cs="Times New Roman"/>
          <w:spacing w:val="-5"/>
          <w:sz w:val="24"/>
          <w:szCs w:val="24"/>
        </w:rPr>
        <w:t>роприятий.</w:t>
      </w:r>
    </w:p>
    <w:p w:rsidR="00B97C3F" w:rsidRPr="00B97C3F" w:rsidRDefault="00B97C3F" w:rsidP="00B97C3F">
      <w:pPr>
        <w:shd w:val="clear" w:color="auto" w:fill="FFFFFF"/>
        <w:jc w:val="both"/>
        <w:rPr>
          <w:rFonts w:ascii="Times New Roman" w:hAnsi="Times New Roman" w:cs="Times New Roman"/>
          <w:sz w:val="24"/>
          <w:szCs w:val="24"/>
        </w:rPr>
      </w:pPr>
      <w:r w:rsidRPr="00B97C3F">
        <w:rPr>
          <w:rFonts w:ascii="Times New Roman" w:hAnsi="Times New Roman" w:cs="Times New Roman"/>
          <w:color w:val="000000"/>
          <w:sz w:val="24"/>
          <w:szCs w:val="24"/>
        </w:rPr>
        <w:t>Подпрограммные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 xml:space="preserve">Для повышения безопасности пешеходов предусмотрены мероприятия по созданию зон ограничений для движения транспортных средств, включая применение методов «успокоения движения» в жилых зонах, возле школ. Эффективность зональных ограничений скорости заключается в том, что на скорости 60 - </w:t>
      </w:r>
      <w:smartTag w:uri="urn:schemas-microsoft-com:office:smarttags" w:element="metricconverter">
        <w:smartTagPr>
          <w:attr w:name="ProductID" w:val="65 км/ч"/>
        </w:smartTagPr>
        <w:r w:rsidRPr="00B97C3F">
          <w:rPr>
            <w:rFonts w:ascii="Times New Roman" w:hAnsi="Times New Roman" w:cs="Times New Roman"/>
            <w:color w:val="000000"/>
            <w:sz w:val="24"/>
            <w:szCs w:val="24"/>
          </w:rPr>
          <w:t>65 км/ч</w:t>
        </w:r>
      </w:smartTag>
      <w:r w:rsidRPr="00B97C3F">
        <w:rPr>
          <w:rFonts w:ascii="Times New Roman" w:hAnsi="Times New Roman" w:cs="Times New Roman"/>
          <w:color w:val="000000"/>
          <w:sz w:val="24"/>
          <w:szCs w:val="24"/>
        </w:rPr>
        <w:t xml:space="preserve"> при наездах погибают 85 процентов пешеходов, при скорости 45 — </w:t>
      </w:r>
      <w:smartTag w:uri="urn:schemas-microsoft-com:office:smarttags" w:element="metricconverter">
        <w:smartTagPr>
          <w:attr w:name="ProductID" w:val="48 км/ч"/>
        </w:smartTagPr>
        <w:r w:rsidRPr="00B97C3F">
          <w:rPr>
            <w:rFonts w:ascii="Times New Roman" w:hAnsi="Times New Roman" w:cs="Times New Roman"/>
            <w:color w:val="000000"/>
            <w:sz w:val="24"/>
            <w:szCs w:val="24"/>
          </w:rPr>
          <w:t>48 км/ч</w:t>
        </w:r>
      </w:smartTag>
      <w:r w:rsidRPr="00B97C3F">
        <w:rPr>
          <w:rFonts w:ascii="Times New Roman" w:hAnsi="Times New Roman" w:cs="Times New Roman"/>
          <w:color w:val="000000"/>
          <w:sz w:val="24"/>
          <w:szCs w:val="24"/>
        </w:rPr>
        <w:t xml:space="preserve"> - 45 процентов, при скорости 30 — </w:t>
      </w:r>
      <w:smartTag w:uri="urn:schemas-microsoft-com:office:smarttags" w:element="metricconverter">
        <w:smartTagPr>
          <w:attr w:name="ProductID" w:val="35 км/ч"/>
        </w:smartTagPr>
        <w:r w:rsidRPr="00B97C3F">
          <w:rPr>
            <w:rFonts w:ascii="Times New Roman" w:hAnsi="Times New Roman" w:cs="Times New Roman"/>
            <w:color w:val="000000"/>
            <w:sz w:val="24"/>
            <w:szCs w:val="24"/>
          </w:rPr>
          <w:t>35 км/ч</w:t>
        </w:r>
      </w:smartTag>
      <w:r w:rsidRPr="00B97C3F">
        <w:rPr>
          <w:rFonts w:ascii="Times New Roman" w:hAnsi="Times New Roman" w:cs="Times New Roman"/>
          <w:color w:val="000000"/>
          <w:sz w:val="24"/>
          <w:szCs w:val="24"/>
        </w:rPr>
        <w:t xml:space="preserve"> — 5 процентов.</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lastRenderedPageBreak/>
        <w:t>Ожидаемый результат реализации подпрограммы – предотвращение ДТП, в том числе с участием пешеходов, на улично-дорожной сети населенных пунктов Новогоряновского сельского поселения.</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w:t>
      </w:r>
      <w:proofErr w:type="spellStart"/>
      <w:r w:rsidRPr="00B97C3F">
        <w:rPr>
          <w:rFonts w:ascii="Times New Roman" w:hAnsi="Times New Roman" w:cs="Times New Roman"/>
          <w:color w:val="000000"/>
          <w:sz w:val="24"/>
          <w:szCs w:val="24"/>
        </w:rPr>
        <w:t>человек-автомобиль-дорога-среда</w:t>
      </w:r>
      <w:proofErr w:type="spellEnd"/>
      <w:r w:rsidRPr="00B97C3F">
        <w:rPr>
          <w:rFonts w:ascii="Times New Roman" w:hAnsi="Times New Roman" w:cs="Times New Roman"/>
          <w:color w:val="000000"/>
          <w:sz w:val="24"/>
          <w:szCs w:val="24"/>
        </w:rPr>
        <w:t>».</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 xml:space="preserve">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w:t>
      </w:r>
      <w:proofErr w:type="gramStart"/>
      <w:r w:rsidRPr="00B97C3F">
        <w:rPr>
          <w:rFonts w:ascii="Times New Roman" w:hAnsi="Times New Roman" w:cs="Times New Roman"/>
          <w:color w:val="000000"/>
          <w:sz w:val="24"/>
          <w:szCs w:val="24"/>
        </w:rPr>
        <w:t>структуры мотивации поведения различных групп участников дорожного движения</w:t>
      </w:r>
      <w:proofErr w:type="gramEnd"/>
      <w:r w:rsidRPr="00B97C3F">
        <w:rPr>
          <w:rFonts w:ascii="Times New Roman" w:hAnsi="Times New Roman" w:cs="Times New Roman"/>
          <w:color w:val="000000"/>
          <w:sz w:val="24"/>
          <w:szCs w:val="24"/>
        </w:rPr>
        <w:t>.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B97C3F">
        <w:rPr>
          <w:rFonts w:ascii="Times New Roman" w:hAnsi="Times New Roman" w:cs="Times New Roman"/>
          <w:color w:val="000000"/>
          <w:sz w:val="24"/>
          <w:szCs w:val="24"/>
        </w:rPr>
        <w:t>дств пр</w:t>
      </w:r>
      <w:proofErr w:type="gramEnd"/>
      <w:r w:rsidRPr="00B97C3F">
        <w:rPr>
          <w:rFonts w:ascii="Times New Roman" w:hAnsi="Times New Roman" w:cs="Times New Roman"/>
          <w:color w:val="000000"/>
          <w:sz w:val="24"/>
          <w:szCs w:val="24"/>
        </w:rPr>
        <w:t>опаганды.</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Особое значение придается воспитанию детей безопасному поведению на улицах и дорогах. Мероприятия Подпрограммы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В процессе выполнения мероприятий этой подпрограммы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B97C3F" w:rsidRPr="00B97C3F" w:rsidRDefault="00B97C3F" w:rsidP="00B97C3F">
      <w:pPr>
        <w:shd w:val="clear" w:color="auto" w:fill="FFFFFF"/>
        <w:ind w:firstLine="709"/>
        <w:jc w:val="both"/>
        <w:rPr>
          <w:rFonts w:ascii="Times New Roman" w:hAnsi="Times New Roman" w:cs="Times New Roman"/>
          <w:color w:val="000000"/>
          <w:sz w:val="24"/>
          <w:szCs w:val="24"/>
        </w:rPr>
      </w:pPr>
      <w:r w:rsidRPr="00B97C3F">
        <w:rPr>
          <w:rFonts w:ascii="Times New Roman" w:hAnsi="Times New Roman" w:cs="Times New Roman"/>
          <w:color w:val="000000"/>
          <w:sz w:val="24"/>
          <w:szCs w:val="24"/>
        </w:rPr>
        <w:t xml:space="preserve">Основой деятельности по повышению безопасности дорожного движения на автомобильных дорогах общего значения является выявление потенциально опасных мест, которые еще не проявили себя через дорожно-транспортные происшествия. Актуальность этого направления обеспечения безопасности дорожного движения подтверждается некоторыми данными о транспортно-эксплуатационных характеристиках автомобильных дорог: практически вся улично-дорожная сеть общего  значения на территории Новогоряновского сельского поселения требует усиления дорожного покрытия. </w:t>
      </w:r>
    </w:p>
    <w:p w:rsidR="00B97C3F" w:rsidRPr="00992F68" w:rsidRDefault="00B97C3F" w:rsidP="00B97C3F">
      <w:pPr>
        <w:shd w:val="clear" w:color="auto" w:fill="FFFFFF"/>
        <w:ind w:firstLine="709"/>
        <w:jc w:val="both"/>
        <w:rPr>
          <w:color w:val="000000"/>
          <w:sz w:val="24"/>
          <w:szCs w:val="24"/>
        </w:rPr>
      </w:pPr>
    </w:p>
    <w:p w:rsidR="00B97C3F" w:rsidRPr="00992F68" w:rsidRDefault="00B97C3F" w:rsidP="00B97C3F">
      <w:pPr>
        <w:shd w:val="clear" w:color="auto" w:fill="FFFFFF"/>
        <w:ind w:firstLine="709"/>
        <w:jc w:val="both"/>
        <w:rPr>
          <w:color w:val="000000"/>
          <w:sz w:val="24"/>
          <w:szCs w:val="24"/>
        </w:rPr>
      </w:pPr>
    </w:p>
    <w:p w:rsidR="00B97C3F" w:rsidRPr="00992F68" w:rsidRDefault="00B97C3F" w:rsidP="00B97C3F">
      <w:pPr>
        <w:shd w:val="clear" w:color="auto" w:fill="FFFFFF"/>
        <w:ind w:firstLine="709"/>
        <w:jc w:val="both"/>
        <w:rPr>
          <w:color w:val="000000"/>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Pr="00DB4DCC" w:rsidRDefault="00B97C3F" w:rsidP="00D772DC">
      <w:pPr>
        <w:pStyle w:val="a5"/>
        <w:jc w:val="left"/>
      </w:pPr>
    </w:p>
    <w:sectPr w:rsidR="00B97C3F" w:rsidRPr="00DB4DCC" w:rsidSect="00396F77">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6C" w:rsidRDefault="00F46F6C" w:rsidP="00D772DC">
      <w:pPr>
        <w:spacing w:after="0" w:line="240" w:lineRule="auto"/>
      </w:pPr>
      <w:r>
        <w:separator/>
      </w:r>
    </w:p>
  </w:endnote>
  <w:endnote w:type="continuationSeparator" w:id="0">
    <w:p w:rsidR="00F46F6C" w:rsidRDefault="00F46F6C" w:rsidP="00D7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6C" w:rsidRDefault="00F46F6C" w:rsidP="00D772DC">
      <w:pPr>
        <w:spacing w:after="0" w:line="240" w:lineRule="auto"/>
      </w:pPr>
      <w:r>
        <w:separator/>
      </w:r>
    </w:p>
  </w:footnote>
  <w:footnote w:type="continuationSeparator" w:id="0">
    <w:p w:rsidR="00F46F6C" w:rsidRDefault="00F46F6C" w:rsidP="00D77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00E"/>
    <w:multiLevelType w:val="hybridMultilevel"/>
    <w:tmpl w:val="D1A66E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62C70"/>
    <w:multiLevelType w:val="hybridMultilevel"/>
    <w:tmpl w:val="B8E01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F7DE2"/>
    <w:rsid w:val="000D4DF1"/>
    <w:rsid w:val="00181622"/>
    <w:rsid w:val="001B3462"/>
    <w:rsid w:val="00200006"/>
    <w:rsid w:val="00272DF5"/>
    <w:rsid w:val="002D0122"/>
    <w:rsid w:val="00396F77"/>
    <w:rsid w:val="003F6E40"/>
    <w:rsid w:val="0042514F"/>
    <w:rsid w:val="0044664F"/>
    <w:rsid w:val="00451E8B"/>
    <w:rsid w:val="004F7DE2"/>
    <w:rsid w:val="005B01A9"/>
    <w:rsid w:val="005B1B3C"/>
    <w:rsid w:val="00610DC2"/>
    <w:rsid w:val="006A626A"/>
    <w:rsid w:val="00705F2F"/>
    <w:rsid w:val="007337BA"/>
    <w:rsid w:val="00737641"/>
    <w:rsid w:val="007776B1"/>
    <w:rsid w:val="007A10C9"/>
    <w:rsid w:val="007E57E4"/>
    <w:rsid w:val="0089651E"/>
    <w:rsid w:val="008B2E1A"/>
    <w:rsid w:val="008C36A2"/>
    <w:rsid w:val="00907F65"/>
    <w:rsid w:val="00946B4D"/>
    <w:rsid w:val="009A0B87"/>
    <w:rsid w:val="00B20E85"/>
    <w:rsid w:val="00B97C3F"/>
    <w:rsid w:val="00BE2BCE"/>
    <w:rsid w:val="00CF4FD8"/>
    <w:rsid w:val="00D03042"/>
    <w:rsid w:val="00D772DC"/>
    <w:rsid w:val="00DB4DCC"/>
    <w:rsid w:val="00DD62A6"/>
    <w:rsid w:val="00EC6051"/>
    <w:rsid w:val="00ED4388"/>
    <w:rsid w:val="00F118D0"/>
    <w:rsid w:val="00F16BFE"/>
    <w:rsid w:val="00F33D03"/>
    <w:rsid w:val="00F46F6C"/>
    <w:rsid w:val="00F52CC5"/>
    <w:rsid w:val="00F57343"/>
    <w:rsid w:val="00FB3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DE2"/>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4F7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1622"/>
    <w:pPr>
      <w:ind w:left="720"/>
      <w:contextualSpacing/>
    </w:pPr>
  </w:style>
  <w:style w:type="paragraph" w:styleId="a5">
    <w:name w:val="Body Text"/>
    <w:basedOn w:val="a"/>
    <w:link w:val="a6"/>
    <w:semiHidden/>
    <w:rsid w:val="008C36A2"/>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8C36A2"/>
    <w:rPr>
      <w:rFonts w:ascii="Times New Roman" w:eastAsia="Times New Roman" w:hAnsi="Times New Roman" w:cs="Times New Roman"/>
      <w:sz w:val="24"/>
      <w:szCs w:val="24"/>
    </w:rPr>
  </w:style>
  <w:style w:type="paragraph" w:styleId="3">
    <w:name w:val="Body Text 3"/>
    <w:basedOn w:val="a"/>
    <w:link w:val="30"/>
    <w:semiHidden/>
    <w:rsid w:val="008C36A2"/>
    <w:pPr>
      <w:spacing w:after="0" w:line="240" w:lineRule="auto"/>
      <w:jc w:val="center"/>
    </w:pPr>
    <w:rPr>
      <w:rFonts w:ascii="Times New Roman" w:eastAsia="Times New Roman" w:hAnsi="Times New Roman" w:cs="Times New Roman"/>
      <w:b/>
      <w:bCs/>
      <w:sz w:val="32"/>
      <w:szCs w:val="24"/>
    </w:rPr>
  </w:style>
  <w:style w:type="character" w:customStyle="1" w:styleId="30">
    <w:name w:val="Основной текст 3 Знак"/>
    <w:basedOn w:val="a0"/>
    <w:link w:val="3"/>
    <w:semiHidden/>
    <w:rsid w:val="008C36A2"/>
    <w:rPr>
      <w:rFonts w:ascii="Times New Roman" w:eastAsia="Times New Roman" w:hAnsi="Times New Roman" w:cs="Times New Roman"/>
      <w:b/>
      <w:bCs/>
      <w:sz w:val="32"/>
      <w:szCs w:val="24"/>
    </w:rPr>
  </w:style>
  <w:style w:type="paragraph" w:customStyle="1" w:styleId="ConsPlusNonformat">
    <w:name w:val="ConsPlusNonformat"/>
    <w:rsid w:val="007A10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rmal (Web)"/>
    <w:basedOn w:val="a"/>
    <w:unhideWhenUsed/>
    <w:rsid w:val="007E5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42514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semiHidden/>
    <w:unhideWhenUsed/>
    <w:rsid w:val="00D772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72DC"/>
  </w:style>
  <w:style w:type="paragraph" w:styleId="aa">
    <w:name w:val="footer"/>
    <w:basedOn w:val="a"/>
    <w:link w:val="ab"/>
    <w:uiPriority w:val="99"/>
    <w:semiHidden/>
    <w:unhideWhenUsed/>
    <w:rsid w:val="00D772D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772DC"/>
  </w:style>
  <w:style w:type="table" w:customStyle="1" w:styleId="6">
    <w:name w:val="Сетка таблицы6"/>
    <w:basedOn w:val="a1"/>
    <w:next w:val="a3"/>
    <w:uiPriority w:val="59"/>
    <w:rsid w:val="00D0304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CF4F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F4F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CF4F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65311">
      <w:bodyDiv w:val="1"/>
      <w:marLeft w:val="0"/>
      <w:marRight w:val="0"/>
      <w:marTop w:val="0"/>
      <w:marBottom w:val="0"/>
      <w:divBdr>
        <w:top w:val="none" w:sz="0" w:space="0" w:color="auto"/>
        <w:left w:val="none" w:sz="0" w:space="0" w:color="auto"/>
        <w:bottom w:val="none" w:sz="0" w:space="0" w:color="auto"/>
        <w:right w:val="none" w:sz="0" w:space="0" w:color="auto"/>
      </w:divBdr>
    </w:div>
    <w:div w:id="433985102">
      <w:bodyDiv w:val="1"/>
      <w:marLeft w:val="0"/>
      <w:marRight w:val="0"/>
      <w:marTop w:val="0"/>
      <w:marBottom w:val="0"/>
      <w:divBdr>
        <w:top w:val="none" w:sz="0" w:space="0" w:color="auto"/>
        <w:left w:val="none" w:sz="0" w:space="0" w:color="auto"/>
        <w:bottom w:val="none" w:sz="0" w:space="0" w:color="auto"/>
        <w:right w:val="none" w:sz="0" w:space="0" w:color="auto"/>
      </w:divBdr>
    </w:div>
    <w:div w:id="742722111">
      <w:bodyDiv w:val="1"/>
      <w:marLeft w:val="0"/>
      <w:marRight w:val="0"/>
      <w:marTop w:val="0"/>
      <w:marBottom w:val="0"/>
      <w:divBdr>
        <w:top w:val="none" w:sz="0" w:space="0" w:color="auto"/>
        <w:left w:val="none" w:sz="0" w:space="0" w:color="auto"/>
        <w:bottom w:val="none" w:sz="0" w:space="0" w:color="auto"/>
        <w:right w:val="none" w:sz="0" w:space="0" w:color="auto"/>
      </w:divBdr>
    </w:div>
    <w:div w:id="861282351">
      <w:bodyDiv w:val="1"/>
      <w:marLeft w:val="0"/>
      <w:marRight w:val="0"/>
      <w:marTop w:val="0"/>
      <w:marBottom w:val="0"/>
      <w:divBdr>
        <w:top w:val="none" w:sz="0" w:space="0" w:color="auto"/>
        <w:left w:val="none" w:sz="0" w:space="0" w:color="auto"/>
        <w:bottom w:val="none" w:sz="0" w:space="0" w:color="auto"/>
        <w:right w:val="none" w:sz="0" w:space="0" w:color="auto"/>
      </w:divBdr>
    </w:div>
    <w:div w:id="13074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3CDD-B70C-47D5-AA28-0C143AB1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Администратор</cp:lastModifiedBy>
  <cp:revision>12</cp:revision>
  <cp:lastPrinted>2013-11-26T11:49:00Z</cp:lastPrinted>
  <dcterms:created xsi:type="dcterms:W3CDTF">2013-10-25T13:10:00Z</dcterms:created>
  <dcterms:modified xsi:type="dcterms:W3CDTF">2019-02-07T06:13:00Z</dcterms:modified>
</cp:coreProperties>
</file>